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4152C" w14:textId="0AE6EC46" w:rsidR="00487D92" w:rsidRPr="00487D92" w:rsidRDefault="00487D92" w:rsidP="00487D92">
      <w:pPr>
        <w:pStyle w:val="Heading2"/>
        <w:rPr>
          <w:rFonts w:ascii="Open Sans Light" w:hAnsi="Open Sans Light" w:cs="Open Sans Light"/>
          <w:b/>
          <w:bCs/>
          <w:color w:val="7030A0"/>
          <w:sz w:val="40"/>
          <w:szCs w:val="40"/>
          <w:lang w:val="en-AU"/>
        </w:rPr>
      </w:pPr>
      <w:r w:rsidRPr="63955C1D">
        <w:rPr>
          <w:rFonts w:ascii="Open Sans Light" w:hAnsi="Open Sans Light" w:cs="Open Sans Light"/>
          <w:b/>
          <w:bCs/>
          <w:color w:val="7030A0"/>
          <w:sz w:val="40"/>
          <w:szCs w:val="40"/>
          <w:lang w:val="en-AU"/>
        </w:rPr>
        <w:t xml:space="preserve">WHISE response to the Inquiry into the rental and housing affordability crisis in Victoria </w:t>
      </w:r>
    </w:p>
    <w:p w14:paraId="2EED300C" w14:textId="77777777" w:rsidR="00487D92" w:rsidRPr="00487D92" w:rsidRDefault="00487D92" w:rsidP="00487D92">
      <w:pPr>
        <w:pStyle w:val="Heading2"/>
        <w:widowControl w:val="0"/>
        <w:spacing w:before="0" w:after="120" w:line="276" w:lineRule="auto"/>
        <w:ind w:right="69"/>
        <w:rPr>
          <w:rFonts w:ascii="Open Sans Light" w:eastAsia="Segoe UI Semilight" w:hAnsi="Open Sans Light" w:cs="Open Sans Light"/>
          <w:color w:val="7030A0"/>
          <w:sz w:val="32"/>
          <w:szCs w:val="32"/>
        </w:rPr>
      </w:pPr>
      <w:r w:rsidRPr="00487D92">
        <w:rPr>
          <w:rFonts w:ascii="Open Sans Light" w:eastAsia="Segoe UI Semilight" w:hAnsi="Open Sans Light" w:cs="Open Sans Light"/>
          <w:b/>
          <w:bCs/>
          <w:color w:val="7030A0"/>
          <w:sz w:val="32"/>
          <w:szCs w:val="32"/>
          <w:lang w:val="en-AU"/>
        </w:rPr>
        <w:t xml:space="preserve">Submission prepared by Women’s Health in the </w:t>
      </w:r>
      <w:bookmarkStart w:id="0" w:name="_Int_TRGGt1eX"/>
      <w:r w:rsidRPr="00487D92">
        <w:rPr>
          <w:rFonts w:ascii="Open Sans Light" w:eastAsia="Segoe UI Semilight" w:hAnsi="Open Sans Light" w:cs="Open Sans Light"/>
          <w:b/>
          <w:bCs/>
          <w:color w:val="7030A0"/>
          <w:sz w:val="32"/>
          <w:szCs w:val="32"/>
          <w:lang w:val="en-AU"/>
        </w:rPr>
        <w:t>South East</w:t>
      </w:r>
      <w:bookmarkEnd w:id="0"/>
      <w:r w:rsidRPr="00487D92">
        <w:rPr>
          <w:rFonts w:ascii="Open Sans Light" w:eastAsia="Segoe UI Semilight" w:hAnsi="Open Sans Light" w:cs="Open Sans Light"/>
          <w:b/>
          <w:bCs/>
          <w:color w:val="7030A0"/>
          <w:sz w:val="32"/>
          <w:szCs w:val="32"/>
          <w:lang w:val="en-AU"/>
        </w:rPr>
        <w:t>, July 2023</w:t>
      </w:r>
    </w:p>
    <w:p w14:paraId="5C5907E3" w14:textId="58D36898" w:rsidR="00487D92" w:rsidRPr="00487D92" w:rsidRDefault="00487D92" w:rsidP="00487D92">
      <w:pPr>
        <w:widowControl w:val="0"/>
        <w:rPr>
          <w:rFonts w:ascii="Open Sans Light" w:eastAsia="Segoe UI Semilight" w:hAnsi="Open Sans Light" w:cs="Open Sans Light"/>
          <w:color w:val="000000" w:themeColor="text1"/>
          <w:sz w:val="21"/>
          <w:szCs w:val="21"/>
          <w:lang w:val="en-AU"/>
        </w:rPr>
      </w:pPr>
      <w:r w:rsidRPr="00487D92">
        <w:rPr>
          <w:rFonts w:ascii="Open Sans Light" w:eastAsia="Segoe UI Semilight" w:hAnsi="Open Sans Light" w:cs="Open Sans Light"/>
          <w:b/>
          <w:bCs/>
          <w:color w:val="000000" w:themeColor="text1"/>
          <w:sz w:val="21"/>
          <w:szCs w:val="21"/>
          <w:lang w:val="en-AU"/>
        </w:rPr>
        <w:t>Author</w:t>
      </w:r>
      <w:r w:rsidRPr="00487D92">
        <w:rPr>
          <w:rFonts w:ascii="Open Sans Light" w:eastAsia="Segoe UI Semilight" w:hAnsi="Open Sans Light" w:cs="Open Sans Light"/>
          <w:color w:val="000000" w:themeColor="text1"/>
          <w:sz w:val="21"/>
          <w:szCs w:val="21"/>
          <w:lang w:val="en-AU"/>
        </w:rPr>
        <w:t xml:space="preserve">: </w:t>
      </w:r>
      <w:r w:rsidR="005168C0">
        <w:rPr>
          <w:rFonts w:ascii="Open Sans Light" w:eastAsia="Segoe UI Semilight" w:hAnsi="Open Sans Light" w:cs="Open Sans Light"/>
          <w:color w:val="000000" w:themeColor="text1"/>
          <w:sz w:val="21"/>
          <w:szCs w:val="21"/>
          <w:lang w:val="en-AU"/>
        </w:rPr>
        <w:t>Tara Kortel</w:t>
      </w:r>
    </w:p>
    <w:p w14:paraId="5E906CE6" w14:textId="45C2A4C7" w:rsidR="00487D92" w:rsidRPr="00487D92" w:rsidRDefault="00487D92" w:rsidP="00487D92">
      <w:pPr>
        <w:widowControl w:val="0"/>
        <w:rPr>
          <w:rFonts w:ascii="Open Sans Light" w:eastAsia="Segoe UI Semilight" w:hAnsi="Open Sans Light" w:cs="Open Sans Light"/>
          <w:color w:val="000000" w:themeColor="text1"/>
          <w:sz w:val="21"/>
          <w:szCs w:val="21"/>
        </w:rPr>
      </w:pPr>
      <w:r w:rsidRPr="00487D92">
        <w:rPr>
          <w:rFonts w:ascii="Open Sans Light" w:eastAsia="Segoe UI Semilight" w:hAnsi="Open Sans Light" w:cs="Open Sans Light"/>
          <w:b/>
          <w:bCs/>
          <w:color w:val="000000" w:themeColor="text1"/>
          <w:sz w:val="21"/>
          <w:szCs w:val="21"/>
          <w:lang w:val="en-AU"/>
        </w:rPr>
        <w:t>Email (Direct)</w:t>
      </w:r>
      <w:r w:rsidRPr="00487D92">
        <w:rPr>
          <w:rFonts w:ascii="Open Sans Light" w:eastAsia="Segoe UI Semilight" w:hAnsi="Open Sans Light" w:cs="Open Sans Light"/>
          <w:color w:val="000000" w:themeColor="text1"/>
          <w:sz w:val="21"/>
          <w:szCs w:val="21"/>
          <w:lang w:val="en-AU"/>
        </w:rPr>
        <w:t xml:space="preserve">: </w:t>
      </w:r>
      <w:r w:rsidRPr="00487D92">
        <w:rPr>
          <w:rFonts w:ascii="Open Sans Light" w:eastAsia="Segoe UI Semilight" w:hAnsi="Open Sans Light" w:cs="Open Sans Light"/>
          <w:color w:val="000000" w:themeColor="text1"/>
          <w:sz w:val="21"/>
          <w:szCs w:val="21"/>
        </w:rPr>
        <w:t xml:space="preserve"> </w:t>
      </w:r>
      <w:r w:rsidR="005168C0">
        <w:rPr>
          <w:rFonts w:ascii="Open Sans Light" w:eastAsia="Segoe UI Semilight" w:hAnsi="Open Sans Light" w:cs="Open Sans Light"/>
          <w:color w:val="000000" w:themeColor="text1"/>
          <w:sz w:val="21"/>
          <w:szCs w:val="21"/>
        </w:rPr>
        <w:t>tkortel@whise.org.au</w:t>
      </w:r>
    </w:p>
    <w:p w14:paraId="65AEA0CC" w14:textId="77777777" w:rsidR="00487D92" w:rsidRPr="00487D92" w:rsidRDefault="00487D92" w:rsidP="00487D92">
      <w:pPr>
        <w:widowControl w:val="0"/>
        <w:rPr>
          <w:rFonts w:ascii="Open Sans Light" w:eastAsia="Segoe UI Semilight" w:hAnsi="Open Sans Light" w:cs="Open Sans Light"/>
          <w:color w:val="000000" w:themeColor="text1"/>
          <w:sz w:val="21"/>
          <w:szCs w:val="21"/>
        </w:rPr>
      </w:pPr>
      <w:r w:rsidRPr="00487D92">
        <w:rPr>
          <w:rFonts w:ascii="Open Sans Light" w:eastAsia="Segoe UI Semilight" w:hAnsi="Open Sans Light" w:cs="Open Sans Light"/>
          <w:b/>
          <w:bCs/>
          <w:color w:val="000000" w:themeColor="text1"/>
          <w:sz w:val="21"/>
          <w:szCs w:val="21"/>
          <w:lang w:val="en-AU"/>
        </w:rPr>
        <w:t>Address</w:t>
      </w:r>
      <w:r w:rsidRPr="00487D92">
        <w:rPr>
          <w:rFonts w:ascii="Open Sans Light" w:eastAsia="Segoe UI Semilight" w:hAnsi="Open Sans Light" w:cs="Open Sans Light"/>
          <w:color w:val="000000" w:themeColor="text1"/>
          <w:sz w:val="21"/>
          <w:szCs w:val="21"/>
          <w:lang w:val="en-AU"/>
        </w:rPr>
        <w:t>: Level 1, 70 St Kilda Road, St Kilda 3182</w:t>
      </w:r>
    </w:p>
    <w:p w14:paraId="775BABDD" w14:textId="77777777" w:rsidR="00487D92" w:rsidRPr="00487D92" w:rsidRDefault="00487D92" w:rsidP="00487D92">
      <w:pPr>
        <w:widowControl w:val="0"/>
        <w:rPr>
          <w:rFonts w:ascii="Open Sans Light" w:eastAsia="Segoe UI Semilight" w:hAnsi="Open Sans Light" w:cs="Open Sans Light"/>
          <w:color w:val="000000" w:themeColor="text1"/>
          <w:sz w:val="21"/>
          <w:szCs w:val="21"/>
        </w:rPr>
      </w:pPr>
      <w:r w:rsidRPr="00487D92">
        <w:rPr>
          <w:rFonts w:ascii="Open Sans Light" w:eastAsia="Segoe UI Semilight" w:hAnsi="Open Sans Light" w:cs="Open Sans Light"/>
          <w:b/>
          <w:bCs/>
          <w:color w:val="000000" w:themeColor="text1"/>
          <w:sz w:val="21"/>
          <w:szCs w:val="21"/>
          <w:lang w:val="en-AU"/>
        </w:rPr>
        <w:t>Phone</w:t>
      </w:r>
      <w:r w:rsidRPr="00487D92">
        <w:rPr>
          <w:rFonts w:ascii="Open Sans Light" w:eastAsia="Segoe UI Semilight" w:hAnsi="Open Sans Light" w:cs="Open Sans Light"/>
          <w:color w:val="000000" w:themeColor="text1"/>
          <w:sz w:val="21"/>
          <w:szCs w:val="21"/>
          <w:lang w:val="en-AU"/>
        </w:rPr>
        <w:t xml:space="preserve">: (03) 9794 8677 </w:t>
      </w:r>
    </w:p>
    <w:p w14:paraId="12DD43DC" w14:textId="77777777" w:rsidR="00487D92" w:rsidRPr="00487D92" w:rsidRDefault="00487D92" w:rsidP="00487D92">
      <w:pPr>
        <w:widowControl w:val="0"/>
        <w:rPr>
          <w:rFonts w:ascii="Open Sans Light" w:eastAsia="Segoe UI Semilight" w:hAnsi="Open Sans Light" w:cs="Open Sans Light"/>
          <w:color w:val="000000" w:themeColor="text1"/>
          <w:sz w:val="21"/>
          <w:szCs w:val="21"/>
          <w:lang w:val="en-AU"/>
        </w:rPr>
      </w:pPr>
      <w:r w:rsidRPr="00487D92">
        <w:rPr>
          <w:rFonts w:ascii="Open Sans Light" w:eastAsia="Segoe UI Semilight" w:hAnsi="Open Sans Light" w:cs="Open Sans Light"/>
          <w:b/>
          <w:bCs/>
          <w:color w:val="000000" w:themeColor="text1"/>
          <w:sz w:val="21"/>
          <w:szCs w:val="21"/>
          <w:lang w:val="en-AU"/>
        </w:rPr>
        <w:t>Web</w:t>
      </w:r>
      <w:r w:rsidRPr="00487D92">
        <w:rPr>
          <w:rFonts w:ascii="Open Sans Light" w:eastAsia="Segoe UI Semilight" w:hAnsi="Open Sans Light" w:cs="Open Sans Light"/>
          <w:color w:val="000000" w:themeColor="text1"/>
          <w:sz w:val="21"/>
          <w:szCs w:val="21"/>
          <w:lang w:val="en-AU"/>
        </w:rPr>
        <w:t xml:space="preserve">: </w:t>
      </w:r>
      <w:hyperlink r:id="rId11">
        <w:r w:rsidRPr="00487D92">
          <w:rPr>
            <w:rStyle w:val="Hyperlink"/>
            <w:rFonts w:ascii="Open Sans Light" w:eastAsia="Segoe UI Semilight" w:hAnsi="Open Sans Light" w:cs="Open Sans Light"/>
            <w:sz w:val="21"/>
            <w:szCs w:val="21"/>
            <w:lang w:val="en-AU"/>
          </w:rPr>
          <w:t>www.whise.org.au</w:t>
        </w:r>
      </w:hyperlink>
      <w:r w:rsidRPr="00487D92">
        <w:rPr>
          <w:rFonts w:ascii="Open Sans Light" w:eastAsia="Segoe UI Semilight" w:hAnsi="Open Sans Light" w:cs="Open Sans Light"/>
          <w:color w:val="000000" w:themeColor="text1"/>
          <w:sz w:val="21"/>
          <w:szCs w:val="21"/>
          <w:lang w:val="en-AU"/>
        </w:rPr>
        <w:t xml:space="preserve"> </w:t>
      </w:r>
    </w:p>
    <w:p w14:paraId="4D810B17" w14:textId="77777777" w:rsidR="00487D92" w:rsidRPr="00487D92" w:rsidRDefault="00487D92" w:rsidP="00487D92">
      <w:pPr>
        <w:keepNext/>
        <w:keepLines/>
        <w:rPr>
          <w:rFonts w:ascii="Open Sans Light" w:eastAsia="Open Sans SemiBold" w:hAnsi="Open Sans Light" w:cs="Open Sans Light"/>
          <w:color w:val="7030A0"/>
          <w:sz w:val="36"/>
          <w:szCs w:val="36"/>
          <w:lang w:val="en-AU"/>
        </w:rPr>
      </w:pPr>
    </w:p>
    <w:p w14:paraId="6A9345B9" w14:textId="77777777" w:rsidR="00487D92" w:rsidRPr="00487D92" w:rsidRDefault="00487D92" w:rsidP="00487D92">
      <w:pPr>
        <w:keepNext/>
        <w:keepLines/>
        <w:rPr>
          <w:rFonts w:ascii="Open Sans Light" w:eastAsia="Open Sans SemiBold" w:hAnsi="Open Sans Light" w:cs="Open Sans Light"/>
          <w:color w:val="7030A0"/>
          <w:sz w:val="36"/>
          <w:szCs w:val="36"/>
          <w:lang w:val="en-AU"/>
        </w:rPr>
      </w:pPr>
      <w:r w:rsidRPr="00487D92">
        <w:rPr>
          <w:rFonts w:ascii="Open Sans Light" w:eastAsia="Open Sans SemiBold" w:hAnsi="Open Sans Light" w:cs="Open Sans Light"/>
          <w:color w:val="7030A0"/>
          <w:sz w:val="36"/>
          <w:szCs w:val="36"/>
          <w:lang w:val="en-AU"/>
        </w:rPr>
        <w:t>About WHISE</w:t>
      </w:r>
    </w:p>
    <w:p w14:paraId="2EE6B847" w14:textId="77777777" w:rsidR="00487D92" w:rsidRPr="00487D92" w:rsidRDefault="00487D92" w:rsidP="00487D92">
      <w:pPr>
        <w:pStyle w:val="NormalWeb"/>
        <w:spacing w:before="0" w:beforeAutospacing="0"/>
        <w:rPr>
          <w:rFonts w:ascii="Open Sans Light" w:hAnsi="Open Sans Light" w:cs="Open Sans Light"/>
          <w:color w:val="333333"/>
          <w:sz w:val="20"/>
          <w:szCs w:val="20"/>
        </w:rPr>
      </w:pPr>
      <w:r w:rsidRPr="00487D92">
        <w:rPr>
          <w:rFonts w:ascii="Open Sans Light" w:hAnsi="Open Sans Light" w:cs="Open Sans Light"/>
          <w:color w:val="333333"/>
          <w:sz w:val="20"/>
          <w:szCs w:val="20"/>
        </w:rPr>
        <w:t xml:space="preserve">Women’s Health in the South East (WHISE) is the regional women’s health promotion, advocacy, and support service for the Southern Metropolitan Region of Melbourne. </w:t>
      </w:r>
      <w:r w:rsidRPr="00487D92">
        <w:rPr>
          <w:rFonts w:ascii="Open Sans Light" w:hAnsi="Open Sans Light" w:cs="Open Sans Light"/>
          <w:sz w:val="20"/>
          <w:szCs w:val="20"/>
        </w:rPr>
        <w:t xml:space="preserve">We are a not-for-profit organisation that focuses on empowering women. </w:t>
      </w:r>
      <w:r w:rsidRPr="00487D92">
        <w:rPr>
          <w:rFonts w:ascii="Open Sans Light" w:hAnsi="Open Sans Light" w:cs="Open Sans Light"/>
          <w:color w:val="333333"/>
          <w:sz w:val="20"/>
          <w:szCs w:val="20"/>
        </w:rPr>
        <w:t xml:space="preserve">We form part of a network of coordinated women’s health services that cover Victoria. </w:t>
      </w:r>
      <w:r w:rsidRPr="00487D92">
        <w:rPr>
          <w:rFonts w:ascii="Open Sans Light" w:eastAsia="Segoe UI Semilight" w:hAnsi="Open Sans Light" w:cs="Open Sans Light"/>
          <w:color w:val="000000" w:themeColor="text1"/>
          <w:sz w:val="20"/>
          <w:szCs w:val="20"/>
        </w:rPr>
        <w:t>Therefore, we have a unique insight into issues that affect women in our region. We work to improve the health and well-being of women in our region by providing capacity building to our community, health information and education to governments, organisations, education providers, and community groups.</w:t>
      </w:r>
    </w:p>
    <w:p w14:paraId="64384F1D" w14:textId="77777777" w:rsidR="00487D92" w:rsidRPr="00487D92" w:rsidRDefault="00487D92" w:rsidP="00487D92">
      <w:pPr>
        <w:pStyle w:val="Heading1"/>
        <w:spacing w:before="360" w:after="120"/>
        <w:rPr>
          <w:rFonts w:ascii="Open Sans Light" w:eastAsia="Open Sans SemiBold" w:hAnsi="Open Sans Light" w:cs="Open Sans Light"/>
          <w:color w:val="7030A0"/>
          <w:sz w:val="36"/>
          <w:szCs w:val="36"/>
          <w:lang w:val="en-AU"/>
        </w:rPr>
      </w:pPr>
      <w:r w:rsidRPr="00487D92">
        <w:rPr>
          <w:rFonts w:ascii="Open Sans Light" w:eastAsia="Open Sans SemiBold" w:hAnsi="Open Sans Light" w:cs="Open Sans Light"/>
          <w:color w:val="7030A0"/>
          <w:sz w:val="36"/>
          <w:szCs w:val="36"/>
          <w:lang w:val="en-AU"/>
        </w:rPr>
        <w:t>Executive Summary</w:t>
      </w:r>
    </w:p>
    <w:p w14:paraId="5F3FE4C6" w14:textId="3DCC6501" w:rsidR="00487D92" w:rsidRPr="00487D92" w:rsidRDefault="00487D92" w:rsidP="00487D92">
      <w:pPr>
        <w:widowControl w:val="0"/>
        <w:rPr>
          <w:rFonts w:ascii="Open Sans Light" w:eastAsia="Segoe UI Semilight" w:hAnsi="Open Sans Light" w:cs="Open Sans Light"/>
          <w:sz w:val="20"/>
          <w:szCs w:val="20"/>
          <w:lang w:val="en-AU"/>
        </w:rPr>
      </w:pPr>
      <w:r w:rsidRPr="00487D92">
        <w:rPr>
          <w:rFonts w:ascii="Open Sans Light" w:eastAsia="Segoe UI Semilight" w:hAnsi="Open Sans Light" w:cs="Open Sans Light"/>
          <w:sz w:val="20"/>
          <w:szCs w:val="20"/>
          <w:lang w:val="en-AU"/>
        </w:rPr>
        <w:t>WHISE welcomes the opportunity to provide input into the</w:t>
      </w:r>
      <w:r w:rsidRPr="00487D92">
        <w:rPr>
          <w:rFonts w:ascii="Open Sans Light" w:hAnsi="Open Sans Light" w:cs="Open Sans Light"/>
          <w:sz w:val="20"/>
          <w:szCs w:val="20"/>
        </w:rPr>
        <w:t xml:space="preserve"> Inquiry into the rental and housing affordability crisis in Victoria.</w:t>
      </w:r>
      <w:r w:rsidRPr="00487D92">
        <w:rPr>
          <w:rFonts w:ascii="Open Sans Light" w:eastAsia="Segoe UI Semilight" w:hAnsi="Open Sans Light" w:cs="Open Sans Light"/>
          <w:sz w:val="20"/>
          <w:szCs w:val="20"/>
          <w:lang w:val="en-AU"/>
        </w:rPr>
        <w:t xml:space="preserve"> </w:t>
      </w:r>
      <w:r w:rsidR="00982E07">
        <w:rPr>
          <w:rFonts w:ascii="Open Sans Light" w:eastAsia="Segoe UI Semilight" w:hAnsi="Open Sans Light" w:cs="Open Sans Light"/>
          <w:sz w:val="20"/>
          <w:szCs w:val="20"/>
          <w:lang w:val="en-AU"/>
        </w:rPr>
        <w:t>Our</w:t>
      </w:r>
      <w:r w:rsidRPr="00487D92">
        <w:rPr>
          <w:rFonts w:ascii="Open Sans Light" w:eastAsia="Segoe UI Semilight" w:hAnsi="Open Sans Light" w:cs="Open Sans Light"/>
          <w:sz w:val="20"/>
          <w:szCs w:val="20"/>
          <w:lang w:val="en-AU"/>
        </w:rPr>
        <w:t xml:space="preserve"> submission will apply a gender lens to this inquiry and by doing so, we will demonstrate the need for equitable access to housing for all women and their children. </w:t>
      </w:r>
    </w:p>
    <w:p w14:paraId="31386695" w14:textId="3F94041F" w:rsidR="00487D92" w:rsidRPr="00487D92" w:rsidRDefault="00487D92" w:rsidP="00487D92">
      <w:pPr>
        <w:widowControl w:val="0"/>
        <w:rPr>
          <w:rFonts w:ascii="Open Sans Light" w:eastAsia="Times New Roman" w:hAnsi="Open Sans Light" w:cs="Open Sans Light"/>
          <w:sz w:val="20"/>
          <w:szCs w:val="20"/>
          <w:lang w:val="en-AU" w:eastAsia="en-AU"/>
        </w:rPr>
      </w:pPr>
      <w:r w:rsidRPr="5BBEC12F">
        <w:rPr>
          <w:rFonts w:ascii="Open Sans Light" w:eastAsia="Times New Roman" w:hAnsi="Open Sans Light" w:cs="Open Sans Light"/>
          <w:sz w:val="20"/>
          <w:szCs w:val="20"/>
          <w:lang w:val="en" w:eastAsia="en-AU"/>
        </w:rPr>
        <w:t>Gender norms (man, woman, non-binary or other gender identities), sociali</w:t>
      </w:r>
      <w:r w:rsidR="009C6771" w:rsidRPr="5BBEC12F">
        <w:rPr>
          <w:rFonts w:ascii="Open Sans Light" w:eastAsia="Times New Roman" w:hAnsi="Open Sans Light" w:cs="Open Sans Light"/>
          <w:sz w:val="20"/>
          <w:szCs w:val="20"/>
          <w:lang w:val="en" w:eastAsia="en-AU"/>
        </w:rPr>
        <w:t>s</w:t>
      </w:r>
      <w:r w:rsidRPr="5BBEC12F">
        <w:rPr>
          <w:rFonts w:ascii="Open Sans Light" w:eastAsia="Times New Roman" w:hAnsi="Open Sans Light" w:cs="Open Sans Light"/>
          <w:sz w:val="20"/>
          <w:szCs w:val="20"/>
          <w:lang w:val="en" w:eastAsia="en-AU"/>
        </w:rPr>
        <w:t>ation, roles, differentials in power relations and access to and control over resources are all structural and social factors which contribute to health outcomes.</w:t>
      </w:r>
      <w:r w:rsidRPr="5BBEC12F">
        <w:rPr>
          <w:rFonts w:ascii="Open Sans Light" w:eastAsia="Times New Roman" w:hAnsi="Open Sans Light" w:cs="Open Sans Light"/>
          <w:sz w:val="20"/>
          <w:szCs w:val="20"/>
          <w:lang w:val="en-AU" w:eastAsia="en-AU"/>
        </w:rPr>
        <w:t xml:space="preserve"> </w:t>
      </w:r>
      <w:r w:rsidR="024F4CBA" w:rsidRPr="5BBEC12F">
        <w:rPr>
          <w:rFonts w:ascii="Open Sans Light" w:eastAsia="Segoe UI Semilight" w:hAnsi="Open Sans Light" w:cs="Open Sans Light"/>
          <w:sz w:val="20"/>
          <w:szCs w:val="20"/>
          <w:lang w:val="en-AU"/>
        </w:rPr>
        <w:t>Therefore, gender</w:t>
      </w:r>
      <w:r w:rsidRPr="5BBEC12F">
        <w:rPr>
          <w:rFonts w:ascii="Open Sans Light" w:eastAsia="Segoe UI Semilight" w:hAnsi="Open Sans Light" w:cs="Open Sans Light"/>
          <w:sz w:val="20"/>
          <w:szCs w:val="20"/>
          <w:lang w:val="en-AU"/>
        </w:rPr>
        <w:t xml:space="preserve"> is a key social determinant of health and wellbeing, which contributes to risk factors for homelessness and housing instability among women. We therefore argue that the policy platform for affordable housing should be more engaged with health and social policy</w:t>
      </w:r>
      <w:r w:rsidR="00AD4B8E" w:rsidRPr="5BBEC12F">
        <w:rPr>
          <w:rFonts w:ascii="Open Sans Light" w:eastAsia="Segoe UI Semilight" w:hAnsi="Open Sans Light" w:cs="Open Sans Light"/>
          <w:sz w:val="20"/>
          <w:szCs w:val="20"/>
          <w:lang w:val="en-AU"/>
        </w:rPr>
        <w:t>,</w:t>
      </w:r>
      <w:r w:rsidRPr="5BBEC12F">
        <w:rPr>
          <w:rFonts w:ascii="Open Sans Light" w:eastAsia="Segoe UI Semilight" w:hAnsi="Open Sans Light" w:cs="Open Sans Light"/>
          <w:sz w:val="20"/>
          <w:szCs w:val="20"/>
          <w:lang w:val="en-AU"/>
        </w:rPr>
        <w:t xml:space="preserve"> rather than development policy and the needs of developers.</w:t>
      </w:r>
    </w:p>
    <w:p w14:paraId="5BC4361F" w14:textId="77777777" w:rsidR="00487D92" w:rsidRPr="00487D92" w:rsidRDefault="00487D92" w:rsidP="00487D92">
      <w:pPr>
        <w:widowControl w:val="0"/>
        <w:rPr>
          <w:rFonts w:ascii="Open Sans Light" w:eastAsia="Segoe UI Semilight" w:hAnsi="Open Sans Light" w:cs="Open Sans Light"/>
          <w:sz w:val="21"/>
          <w:szCs w:val="21"/>
          <w:lang w:val="en-AU"/>
        </w:rPr>
      </w:pPr>
      <w:r w:rsidRPr="00487D92">
        <w:rPr>
          <w:rFonts w:ascii="Open Sans Light" w:eastAsia="Calibri" w:hAnsi="Open Sans Light" w:cs="Open Sans Light"/>
          <w:sz w:val="20"/>
          <w:szCs w:val="20"/>
          <w:lang w:val="en-AU"/>
        </w:rPr>
        <w:t xml:space="preserve">These factors include, family violence, gendered discrimination, disability, and mental health and wellbeing, which are compounded by the impact of systematic barriers and structures that disadvantage women. The issues and recommendations outlined in this submission recognise and respond to the unique experiences of women and gender diverse people. </w:t>
      </w:r>
    </w:p>
    <w:p w14:paraId="115D34DB" w14:textId="77777777" w:rsidR="00487D92" w:rsidRPr="00487D92" w:rsidRDefault="00487D92" w:rsidP="00487D92">
      <w:pPr>
        <w:keepNext/>
        <w:keepLines/>
        <w:rPr>
          <w:rFonts w:ascii="Open Sans Light" w:eastAsia="Calibri" w:hAnsi="Open Sans Light" w:cs="Open Sans Light"/>
          <w:sz w:val="20"/>
          <w:szCs w:val="20"/>
          <w:lang w:val="en-AU"/>
        </w:rPr>
      </w:pPr>
      <w:r w:rsidRPr="00487D92">
        <w:rPr>
          <w:rFonts w:ascii="Open Sans Light" w:eastAsia="Calibri" w:hAnsi="Open Sans Light" w:cs="Open Sans Light"/>
          <w:sz w:val="20"/>
          <w:szCs w:val="20"/>
          <w:lang w:val="en-AU"/>
        </w:rPr>
        <w:lastRenderedPageBreak/>
        <w:t>These include:</w:t>
      </w:r>
    </w:p>
    <w:p w14:paraId="3FC1771F" w14:textId="77777777" w:rsidR="00487D92" w:rsidRPr="00487D92" w:rsidRDefault="00487D92" w:rsidP="00487D92">
      <w:pPr>
        <w:pStyle w:val="ListParagraph"/>
        <w:keepNext/>
        <w:keepLines/>
        <w:numPr>
          <w:ilvl w:val="0"/>
          <w:numId w:val="2"/>
        </w:numPr>
        <w:rPr>
          <w:rFonts w:ascii="Open Sans Light" w:eastAsia="Calibri" w:hAnsi="Open Sans Light" w:cs="Open Sans Light"/>
          <w:sz w:val="20"/>
          <w:szCs w:val="20"/>
          <w:lang w:val="en-AU"/>
        </w:rPr>
      </w:pPr>
      <w:r w:rsidRPr="00487D92">
        <w:rPr>
          <w:rFonts w:ascii="Open Sans Light" w:eastAsia="Calibri" w:hAnsi="Open Sans Light" w:cs="Open Sans Light"/>
          <w:sz w:val="20"/>
          <w:szCs w:val="20"/>
          <w:lang w:val="en-AU"/>
        </w:rPr>
        <w:t xml:space="preserve">Single parent mother discrimination. </w:t>
      </w:r>
    </w:p>
    <w:p w14:paraId="7C03B7A0" w14:textId="77777777" w:rsidR="00487D92" w:rsidRPr="00487D92" w:rsidRDefault="00487D92" w:rsidP="00487D92">
      <w:pPr>
        <w:pStyle w:val="ListParagraph"/>
        <w:keepNext/>
        <w:keepLines/>
        <w:numPr>
          <w:ilvl w:val="0"/>
          <w:numId w:val="2"/>
        </w:numPr>
        <w:rPr>
          <w:rFonts w:ascii="Open Sans Light" w:eastAsia="Calibri" w:hAnsi="Open Sans Light" w:cs="Open Sans Light"/>
          <w:sz w:val="20"/>
          <w:szCs w:val="20"/>
          <w:lang w:val="en-AU"/>
        </w:rPr>
      </w:pPr>
      <w:r w:rsidRPr="00487D92">
        <w:rPr>
          <w:rFonts w:ascii="Open Sans Light" w:eastAsia="Calibri" w:hAnsi="Open Sans Light" w:cs="Open Sans Light"/>
          <w:sz w:val="20"/>
          <w:szCs w:val="20"/>
          <w:lang w:val="en-AU"/>
        </w:rPr>
        <w:t xml:space="preserve">Older women as a most at-risk demographic of experiencing homelessness. </w:t>
      </w:r>
    </w:p>
    <w:p w14:paraId="35A86D63" w14:textId="77777777" w:rsidR="00487D92" w:rsidRPr="00487D92" w:rsidRDefault="00487D92" w:rsidP="00487D92">
      <w:pPr>
        <w:pStyle w:val="ListParagraph"/>
        <w:keepNext/>
        <w:keepLines/>
        <w:numPr>
          <w:ilvl w:val="0"/>
          <w:numId w:val="2"/>
        </w:numPr>
        <w:rPr>
          <w:rFonts w:ascii="Open Sans Light" w:eastAsia="Calibri" w:hAnsi="Open Sans Light" w:cs="Open Sans Light"/>
          <w:sz w:val="20"/>
          <w:szCs w:val="20"/>
          <w:lang w:val="en-AU"/>
        </w:rPr>
      </w:pPr>
      <w:r w:rsidRPr="00487D92">
        <w:rPr>
          <w:rFonts w:ascii="Open Sans Light" w:eastAsia="Calibri" w:hAnsi="Open Sans Light" w:cs="Open Sans Light"/>
          <w:sz w:val="20"/>
          <w:szCs w:val="20"/>
          <w:lang w:val="en-AU"/>
        </w:rPr>
        <w:t>Gender pay gap and its contribution to gendered housing discrimination and homelessness.</w:t>
      </w:r>
    </w:p>
    <w:p w14:paraId="197936F9" w14:textId="77777777" w:rsidR="00487D92" w:rsidRPr="00487D92" w:rsidRDefault="00487D92" w:rsidP="00487D92">
      <w:pPr>
        <w:pStyle w:val="ListParagraph"/>
        <w:keepNext/>
        <w:keepLines/>
        <w:numPr>
          <w:ilvl w:val="0"/>
          <w:numId w:val="2"/>
        </w:numPr>
        <w:rPr>
          <w:rFonts w:ascii="Open Sans Light" w:eastAsia="Calibri" w:hAnsi="Open Sans Light" w:cs="Open Sans Light"/>
          <w:sz w:val="20"/>
          <w:szCs w:val="20"/>
          <w:lang w:val="en-AU"/>
        </w:rPr>
      </w:pPr>
      <w:r w:rsidRPr="00487D92">
        <w:rPr>
          <w:rFonts w:ascii="Open Sans Light" w:eastAsia="Calibri" w:hAnsi="Open Sans Light" w:cs="Open Sans Light"/>
          <w:sz w:val="20"/>
          <w:szCs w:val="20"/>
          <w:lang w:val="en-AU"/>
        </w:rPr>
        <w:t xml:space="preserve">Investment in culturally safe services for marginalised groups.  </w:t>
      </w:r>
    </w:p>
    <w:p w14:paraId="5A3EB749" w14:textId="77777777" w:rsidR="00487D92" w:rsidRPr="00487D92" w:rsidRDefault="00487D92" w:rsidP="00487D92">
      <w:pPr>
        <w:pStyle w:val="ListParagraph"/>
        <w:keepNext/>
        <w:keepLines/>
        <w:numPr>
          <w:ilvl w:val="0"/>
          <w:numId w:val="2"/>
        </w:numPr>
        <w:rPr>
          <w:rFonts w:ascii="Open Sans Light" w:eastAsia="Calibri" w:hAnsi="Open Sans Light" w:cs="Open Sans Light"/>
          <w:sz w:val="20"/>
          <w:szCs w:val="20"/>
          <w:lang w:val="en-AU"/>
        </w:rPr>
      </w:pPr>
      <w:r w:rsidRPr="00487D92">
        <w:rPr>
          <w:rFonts w:ascii="Open Sans Light" w:eastAsia="Calibri" w:hAnsi="Open Sans Light" w:cs="Open Sans Light"/>
          <w:sz w:val="20"/>
          <w:szCs w:val="20"/>
          <w:lang w:val="en-AU"/>
        </w:rPr>
        <w:t xml:space="preserve">Housing to be recognised as a gendered issue. </w:t>
      </w:r>
    </w:p>
    <w:p w14:paraId="330A5AA4" w14:textId="286E6D41" w:rsidR="00487D92" w:rsidRPr="00487D92" w:rsidRDefault="00487D92" w:rsidP="00487D92">
      <w:pPr>
        <w:pStyle w:val="ListParagraph"/>
        <w:keepNext/>
        <w:keepLines/>
        <w:numPr>
          <w:ilvl w:val="0"/>
          <w:numId w:val="2"/>
        </w:numPr>
        <w:rPr>
          <w:rFonts w:ascii="Open Sans Light" w:eastAsia="Calibri" w:hAnsi="Open Sans Light" w:cs="Open Sans Light"/>
          <w:sz w:val="20"/>
          <w:szCs w:val="20"/>
          <w:lang w:val="en-AU"/>
        </w:rPr>
      </w:pPr>
      <w:r w:rsidRPr="00487D92">
        <w:rPr>
          <w:rFonts w:ascii="Open Sans Light" w:hAnsi="Open Sans Light" w:cs="Open Sans Light"/>
          <w:sz w:val="20"/>
          <w:szCs w:val="20"/>
        </w:rPr>
        <w:t xml:space="preserve">Lack of culturally safe services in community to keep </w:t>
      </w:r>
      <w:r w:rsidR="003D2DC3">
        <w:rPr>
          <w:rFonts w:ascii="Open Sans Light" w:hAnsi="Open Sans Light" w:cs="Open Sans Light"/>
          <w:sz w:val="20"/>
          <w:szCs w:val="20"/>
        </w:rPr>
        <w:t>Culturally and Linguistically Diverse (</w:t>
      </w:r>
      <w:r w:rsidRPr="00487D92">
        <w:rPr>
          <w:rFonts w:ascii="Open Sans Light" w:hAnsi="Open Sans Light" w:cs="Open Sans Light"/>
          <w:sz w:val="20"/>
          <w:szCs w:val="20"/>
        </w:rPr>
        <w:t>CALD</w:t>
      </w:r>
      <w:r w:rsidR="003D2DC3">
        <w:rPr>
          <w:rFonts w:ascii="Open Sans Light" w:hAnsi="Open Sans Light" w:cs="Open Sans Light"/>
          <w:sz w:val="20"/>
          <w:szCs w:val="20"/>
        </w:rPr>
        <w:t>)</w:t>
      </w:r>
      <w:r w:rsidRPr="00487D92">
        <w:rPr>
          <w:rFonts w:ascii="Open Sans Light" w:hAnsi="Open Sans Light" w:cs="Open Sans Light"/>
          <w:sz w:val="20"/>
          <w:szCs w:val="20"/>
        </w:rPr>
        <w:t xml:space="preserve"> women out of poverty. </w:t>
      </w:r>
    </w:p>
    <w:p w14:paraId="2F44075E" w14:textId="475326F3" w:rsidR="00487D92" w:rsidRPr="002171AD" w:rsidRDefault="00487D92" w:rsidP="00487D92">
      <w:pPr>
        <w:pStyle w:val="ListParagraph"/>
        <w:keepNext/>
        <w:keepLines/>
        <w:numPr>
          <w:ilvl w:val="0"/>
          <w:numId w:val="2"/>
        </w:numPr>
        <w:rPr>
          <w:rFonts w:ascii="Open Sans Light" w:eastAsia="Calibri" w:hAnsi="Open Sans Light" w:cs="Open Sans Light"/>
          <w:sz w:val="20"/>
          <w:szCs w:val="20"/>
          <w:lang w:val="en-AU"/>
        </w:rPr>
      </w:pPr>
      <w:r w:rsidRPr="002171AD">
        <w:rPr>
          <w:rFonts w:ascii="Open Sans Light" w:hAnsi="Open Sans Light" w:cs="Open Sans Light"/>
          <w:sz w:val="20"/>
          <w:szCs w:val="20"/>
        </w:rPr>
        <w:t>Best practice early intervention and prevention programs</w:t>
      </w:r>
      <w:r w:rsidR="006F3C9E" w:rsidRPr="002171AD">
        <w:rPr>
          <w:rFonts w:ascii="Open Sans Light" w:hAnsi="Open Sans Light" w:cs="Open Sans Light"/>
          <w:sz w:val="20"/>
          <w:szCs w:val="20"/>
        </w:rPr>
        <w:t xml:space="preserve"> </w:t>
      </w:r>
      <w:r w:rsidR="002171AD" w:rsidRPr="002171AD">
        <w:rPr>
          <w:rFonts w:ascii="Open Sans Light" w:hAnsi="Open Sans Light" w:cs="Open Sans Light"/>
          <w:sz w:val="20"/>
          <w:szCs w:val="20"/>
        </w:rPr>
        <w:t xml:space="preserve">to prevent the </w:t>
      </w:r>
      <w:r w:rsidR="00ED3C3C" w:rsidRPr="00ED3C3C">
        <w:rPr>
          <w:rFonts w:ascii="Open Sans Light" w:hAnsi="Open Sans Light" w:cs="Open Sans Light"/>
          <w:sz w:val="20"/>
          <w:szCs w:val="20"/>
        </w:rPr>
        <w:t xml:space="preserve">criminalisation </w:t>
      </w:r>
      <w:r w:rsidR="002171AD" w:rsidRPr="002171AD">
        <w:rPr>
          <w:rFonts w:ascii="Open Sans Light" w:hAnsi="Open Sans Light" w:cs="Open Sans Light"/>
          <w:sz w:val="20"/>
          <w:szCs w:val="20"/>
        </w:rPr>
        <w:t>of homelessness</w:t>
      </w:r>
      <w:r w:rsidRPr="002171AD">
        <w:rPr>
          <w:rFonts w:ascii="Open Sans Light" w:hAnsi="Open Sans Light" w:cs="Open Sans Light"/>
          <w:sz w:val="20"/>
          <w:szCs w:val="20"/>
        </w:rPr>
        <w:t>.</w:t>
      </w:r>
    </w:p>
    <w:p w14:paraId="5FDB670E" w14:textId="77777777" w:rsidR="00487D92" w:rsidRPr="00487D92" w:rsidRDefault="00487D92" w:rsidP="00487D92">
      <w:pPr>
        <w:pStyle w:val="ListParagraph"/>
        <w:keepNext/>
        <w:keepLines/>
        <w:numPr>
          <w:ilvl w:val="0"/>
          <w:numId w:val="2"/>
        </w:numPr>
        <w:rPr>
          <w:rFonts w:ascii="Open Sans Light" w:eastAsia="Calibri" w:hAnsi="Open Sans Light" w:cs="Open Sans Light"/>
          <w:sz w:val="20"/>
          <w:szCs w:val="20"/>
          <w:lang w:val="en-AU"/>
        </w:rPr>
      </w:pPr>
      <w:r w:rsidRPr="00487D92">
        <w:rPr>
          <w:rFonts w:ascii="Open Sans Light" w:hAnsi="Open Sans Light" w:cs="Open Sans Light"/>
          <w:sz w:val="20"/>
          <w:szCs w:val="20"/>
        </w:rPr>
        <w:t xml:space="preserve">Family violence as a key driver of homelessness. </w:t>
      </w:r>
    </w:p>
    <w:p w14:paraId="7F0D6FFB" w14:textId="77777777" w:rsidR="00487D92" w:rsidRPr="00487D92" w:rsidRDefault="00487D92" w:rsidP="00487D92">
      <w:pPr>
        <w:pStyle w:val="ListParagraph"/>
        <w:keepNext/>
        <w:keepLines/>
        <w:numPr>
          <w:ilvl w:val="0"/>
          <w:numId w:val="2"/>
        </w:numPr>
        <w:rPr>
          <w:rFonts w:ascii="Open Sans Light" w:eastAsia="Calibri" w:hAnsi="Open Sans Light" w:cs="Open Sans Light"/>
          <w:sz w:val="20"/>
          <w:szCs w:val="20"/>
          <w:lang w:val="en-AU"/>
        </w:rPr>
      </w:pPr>
      <w:r w:rsidRPr="00487D92">
        <w:rPr>
          <w:rFonts w:ascii="Open Sans Light" w:hAnsi="Open Sans Light" w:cs="Open Sans Light"/>
          <w:sz w:val="20"/>
          <w:szCs w:val="20"/>
          <w:shd w:val="clear" w:color="auto" w:fill="FFFFFF"/>
        </w:rPr>
        <w:t xml:space="preserve">Mental health as a leading cause of homelessness. </w:t>
      </w:r>
    </w:p>
    <w:p w14:paraId="418DDF9A" w14:textId="77777777" w:rsidR="00487D92" w:rsidRPr="00487D92" w:rsidRDefault="00487D92" w:rsidP="00487D92">
      <w:pPr>
        <w:pStyle w:val="Heading1"/>
        <w:spacing w:before="360" w:after="120"/>
        <w:rPr>
          <w:rFonts w:ascii="Open Sans Light" w:eastAsia="Open Sans SemiBold" w:hAnsi="Open Sans Light" w:cs="Open Sans Light"/>
          <w:color w:val="7030A0"/>
          <w:sz w:val="36"/>
          <w:szCs w:val="36"/>
          <w:lang w:val="en-AU"/>
        </w:rPr>
      </w:pPr>
      <w:r w:rsidRPr="00487D92">
        <w:rPr>
          <w:rFonts w:ascii="Open Sans Light" w:eastAsia="Open Sans SemiBold" w:hAnsi="Open Sans Light" w:cs="Open Sans Light"/>
          <w:color w:val="7030A0"/>
          <w:sz w:val="36"/>
          <w:szCs w:val="36"/>
          <w:lang w:val="en-AU"/>
        </w:rPr>
        <w:t>A note on inclusive language</w:t>
      </w:r>
    </w:p>
    <w:p w14:paraId="7AC7F4AD" w14:textId="77777777" w:rsidR="00487D92" w:rsidRPr="00487D92" w:rsidRDefault="00487D92" w:rsidP="00487D92">
      <w:pPr>
        <w:spacing w:before="120"/>
        <w:rPr>
          <w:rFonts w:ascii="Open Sans Light" w:eastAsia="Open Sans Light" w:hAnsi="Open Sans Light" w:cs="Open Sans Light"/>
          <w:color w:val="000000" w:themeColor="text1"/>
          <w:sz w:val="20"/>
          <w:szCs w:val="20"/>
          <w:lang w:val="en-AU"/>
        </w:rPr>
      </w:pPr>
      <w:r w:rsidRPr="00487D92">
        <w:rPr>
          <w:rFonts w:ascii="Open Sans Light" w:eastAsia="Open Sans Light" w:hAnsi="Open Sans Light" w:cs="Open Sans Light"/>
          <w:color w:val="000000" w:themeColor="text1"/>
          <w:sz w:val="20"/>
          <w:szCs w:val="20"/>
          <w:lang w:val="en-AU"/>
        </w:rPr>
        <w:t xml:space="preserve">This submission uses the term “women” throughout, inclusive of all people who identify as women. WHISE recognises that trans men, non-binary, agender, intersex and other gender diverse people or people assigned female at birth who do not identify as women also use and need </w:t>
      </w:r>
      <w:r w:rsidRPr="00487D92">
        <w:rPr>
          <w:rStyle w:val="cf01"/>
          <w:rFonts w:ascii="Open Sans Light" w:hAnsi="Open Sans Light" w:cs="Open Sans Light"/>
          <w:sz w:val="20"/>
          <w:szCs w:val="20"/>
        </w:rPr>
        <w:t xml:space="preserve">access to affordable, safe and accessible housing. </w:t>
      </w:r>
      <w:r w:rsidRPr="00487D92">
        <w:rPr>
          <w:rFonts w:ascii="Open Sans Light" w:eastAsia="Open Sans Light" w:hAnsi="Open Sans Light" w:cs="Open Sans Light"/>
          <w:color w:val="000000" w:themeColor="text1"/>
          <w:sz w:val="20"/>
          <w:szCs w:val="20"/>
          <w:lang w:val="en-AU"/>
        </w:rPr>
        <w:t>We acknowledge the need for the Senate Standing Committees on Community Affairs to consult with organisations that represent those communities, to ensure services are inclusive, equitable and appropriate for all.</w:t>
      </w:r>
    </w:p>
    <w:p w14:paraId="640299F7" w14:textId="77777777" w:rsidR="00487D92" w:rsidRPr="00487D92" w:rsidRDefault="00487D92" w:rsidP="00487D92">
      <w:pPr>
        <w:keepNext/>
        <w:keepLines/>
        <w:rPr>
          <w:rFonts w:ascii="Open Sans Light" w:eastAsia="Open Sans SemiBold" w:hAnsi="Open Sans Light" w:cs="Open Sans Light"/>
          <w:color w:val="7030A0"/>
          <w:sz w:val="36"/>
          <w:szCs w:val="36"/>
          <w:lang w:val="en-AU"/>
        </w:rPr>
      </w:pPr>
      <w:r w:rsidRPr="00487D92">
        <w:rPr>
          <w:rFonts w:ascii="Open Sans Light" w:eastAsia="Open Sans SemiBold" w:hAnsi="Open Sans Light" w:cs="Open Sans Light"/>
          <w:color w:val="7030A0"/>
          <w:sz w:val="36"/>
          <w:szCs w:val="36"/>
          <w:lang w:val="en-AU"/>
        </w:rPr>
        <w:t xml:space="preserve">Introduction </w:t>
      </w:r>
    </w:p>
    <w:p w14:paraId="52D98227" w14:textId="699517D4" w:rsidR="00487D92" w:rsidRPr="00487D92" w:rsidRDefault="00487D92" w:rsidP="00487D92">
      <w:pPr>
        <w:widowControl w:val="0"/>
        <w:rPr>
          <w:rFonts w:ascii="Open Sans Light" w:eastAsia="Segoe UI Semilight" w:hAnsi="Open Sans Light" w:cs="Open Sans Light"/>
          <w:color w:val="000000" w:themeColor="text1"/>
          <w:sz w:val="20"/>
          <w:szCs w:val="20"/>
        </w:rPr>
      </w:pPr>
      <w:r w:rsidRPr="00487D92">
        <w:rPr>
          <w:rFonts w:ascii="Open Sans Light" w:eastAsia="Segoe UI Semilight" w:hAnsi="Open Sans Light" w:cs="Open Sans Light"/>
          <w:color w:val="000000" w:themeColor="text1"/>
          <w:sz w:val="20"/>
          <w:szCs w:val="20"/>
          <w:lang w:val="en-AU"/>
        </w:rPr>
        <w:t xml:space="preserve">Housing is </w:t>
      </w:r>
      <w:r w:rsidR="00A04797">
        <w:rPr>
          <w:rFonts w:ascii="Open Sans Light" w:eastAsia="Segoe UI Semilight" w:hAnsi="Open Sans Light" w:cs="Open Sans Light"/>
          <w:color w:val="000000" w:themeColor="text1"/>
          <w:sz w:val="20"/>
          <w:szCs w:val="20"/>
          <w:lang w:val="en-AU"/>
        </w:rPr>
        <w:t>recognised as</w:t>
      </w:r>
      <w:r w:rsidRPr="00487D92">
        <w:rPr>
          <w:rFonts w:ascii="Open Sans Light" w:eastAsia="Segoe UI Semilight" w:hAnsi="Open Sans Light" w:cs="Open Sans Light"/>
          <w:color w:val="000000" w:themeColor="text1"/>
          <w:sz w:val="20"/>
          <w:szCs w:val="20"/>
          <w:lang w:val="en-AU"/>
        </w:rPr>
        <w:t xml:space="preserve"> a leading social determinant of health </w:t>
      </w:r>
      <w:r w:rsidRPr="00487D92">
        <w:rPr>
          <w:rFonts w:ascii="Open Sans Light" w:eastAsia="Segoe UI Semilight" w:hAnsi="Open Sans Light" w:cs="Open Sans Light"/>
          <w:color w:val="000000" w:themeColor="text1"/>
          <w:sz w:val="20"/>
          <w:szCs w:val="20"/>
          <w:lang w:val="en-US"/>
        </w:rPr>
        <w:t>(Mikkonen &amp; Raphael, 2010; AIHW, 2018)</w:t>
      </w:r>
      <w:r w:rsidRPr="00487D92">
        <w:rPr>
          <w:rFonts w:ascii="Open Sans Light" w:eastAsia="Calibri" w:hAnsi="Open Sans Light" w:cs="Open Sans Light"/>
          <w:color w:val="000000" w:themeColor="text1"/>
          <w:sz w:val="20"/>
          <w:szCs w:val="20"/>
          <w:lang w:val="en-AU"/>
        </w:rPr>
        <w:t xml:space="preserve"> </w:t>
      </w:r>
      <w:r w:rsidRPr="00487D92">
        <w:rPr>
          <w:rFonts w:ascii="Open Sans Light" w:eastAsia="Segoe UI Semilight" w:hAnsi="Open Sans Light" w:cs="Open Sans Light"/>
          <w:color w:val="000000" w:themeColor="text1"/>
          <w:sz w:val="20"/>
          <w:szCs w:val="20"/>
          <w:lang w:val="en-AU"/>
        </w:rPr>
        <w:t xml:space="preserve">as it can impact on physical health (e.g., due to poor maintenance, mould, dampness and heat, and eating less to afford rent) and psychological health (e.g., due to a reduced sense of security, control, and </w:t>
      </w:r>
      <w:r w:rsidR="006538CF" w:rsidRPr="00487D92">
        <w:rPr>
          <w:rFonts w:ascii="Open Sans Light" w:eastAsia="Segoe UI Semilight" w:hAnsi="Open Sans Light" w:cs="Open Sans Light"/>
          <w:color w:val="000000" w:themeColor="text1"/>
          <w:sz w:val="20"/>
          <w:szCs w:val="20"/>
          <w:lang w:val="en-AU"/>
        </w:rPr>
        <w:t xml:space="preserve">comfort) </w:t>
      </w:r>
      <w:r w:rsidR="006538CF" w:rsidRPr="00487D92">
        <w:rPr>
          <w:rFonts w:ascii="Open Sans Light" w:eastAsia="Calibri" w:hAnsi="Open Sans Light" w:cs="Open Sans Light"/>
          <w:color w:val="000000" w:themeColor="text1"/>
          <w:sz w:val="20"/>
          <w:szCs w:val="20"/>
          <w:lang w:val="en-AU"/>
        </w:rPr>
        <w:t>(</w:t>
      </w:r>
      <w:r w:rsidRPr="00487D92">
        <w:rPr>
          <w:rFonts w:ascii="Open Sans Light" w:eastAsia="Segoe UI Semilight" w:hAnsi="Open Sans Light" w:cs="Open Sans Light"/>
          <w:color w:val="000000" w:themeColor="text1"/>
          <w:sz w:val="20"/>
          <w:szCs w:val="20"/>
          <w:lang w:val="en-US"/>
        </w:rPr>
        <w:t>Daoud, et al., 2016; Baker, et al., 2003)</w:t>
      </w:r>
      <w:r w:rsidRPr="00487D92">
        <w:rPr>
          <w:rFonts w:ascii="Open Sans Light" w:eastAsia="Calibri" w:hAnsi="Open Sans Light" w:cs="Open Sans Light"/>
          <w:color w:val="000000" w:themeColor="text1"/>
          <w:sz w:val="20"/>
          <w:szCs w:val="20"/>
          <w:lang w:val="en-AU"/>
        </w:rPr>
        <w:t xml:space="preserve"> </w:t>
      </w:r>
      <w:r w:rsidRPr="00487D92">
        <w:rPr>
          <w:rFonts w:ascii="Open Sans Light" w:eastAsia="Segoe UI Semilight" w:hAnsi="Open Sans Light" w:cs="Open Sans Light"/>
          <w:color w:val="000000" w:themeColor="text1"/>
          <w:sz w:val="20"/>
          <w:szCs w:val="20"/>
          <w:lang w:val="en-AU"/>
        </w:rPr>
        <w:t xml:space="preserve">. For this reason, stable housing is defined as a fundamental human right </w:t>
      </w:r>
      <w:r w:rsidRPr="00487D92">
        <w:rPr>
          <w:rFonts w:ascii="Open Sans Light" w:eastAsia="Calibri" w:hAnsi="Open Sans Light" w:cs="Open Sans Light"/>
          <w:color w:val="000000" w:themeColor="text1"/>
          <w:sz w:val="20"/>
          <w:szCs w:val="20"/>
          <w:lang w:val="en-AU"/>
        </w:rPr>
        <w:t>(</w:t>
      </w:r>
      <w:r w:rsidRPr="00487D92">
        <w:rPr>
          <w:rFonts w:ascii="Open Sans Light" w:eastAsia="Segoe UI Semilight" w:hAnsi="Open Sans Light" w:cs="Open Sans Light"/>
          <w:color w:val="000000" w:themeColor="text1"/>
          <w:sz w:val="20"/>
          <w:szCs w:val="20"/>
          <w:lang w:val="en-US"/>
        </w:rPr>
        <w:t>United Nations, n.d.)</w:t>
      </w:r>
      <w:r w:rsidRPr="00487D92">
        <w:rPr>
          <w:rFonts w:ascii="Open Sans Light" w:eastAsia="Calibri" w:hAnsi="Open Sans Light" w:cs="Open Sans Light"/>
          <w:color w:val="000000" w:themeColor="text1"/>
          <w:sz w:val="20"/>
          <w:szCs w:val="20"/>
          <w:lang w:val="en-AU"/>
        </w:rPr>
        <w:t>.</w:t>
      </w:r>
      <w:r w:rsidRPr="00487D92">
        <w:rPr>
          <w:rFonts w:ascii="Open Sans Light" w:eastAsia="Segoe UI Semilight" w:hAnsi="Open Sans Light" w:cs="Open Sans Light"/>
          <w:color w:val="000000" w:themeColor="text1"/>
          <w:sz w:val="20"/>
          <w:szCs w:val="20"/>
          <w:lang w:val="en-AU"/>
        </w:rPr>
        <w:t xml:space="preserve"> However, women are often denied or do not have access to this basic human right.</w:t>
      </w:r>
    </w:p>
    <w:p w14:paraId="7D6301CF" w14:textId="77777777" w:rsidR="00487D92" w:rsidRPr="00487D92" w:rsidRDefault="00487D92" w:rsidP="00487D92">
      <w:pPr>
        <w:widowControl w:val="0"/>
        <w:rPr>
          <w:rFonts w:ascii="Open Sans Light" w:eastAsia="Segoe UI Semilight" w:hAnsi="Open Sans Light" w:cs="Open Sans Light"/>
          <w:color w:val="000000" w:themeColor="text1"/>
          <w:sz w:val="20"/>
          <w:szCs w:val="20"/>
        </w:rPr>
      </w:pPr>
      <w:r w:rsidRPr="00487D92">
        <w:rPr>
          <w:rFonts w:ascii="Open Sans Light" w:eastAsia="Segoe UI Semilight" w:hAnsi="Open Sans Light" w:cs="Open Sans Light"/>
          <w:color w:val="000000" w:themeColor="text1"/>
          <w:sz w:val="20"/>
          <w:szCs w:val="20"/>
          <w:lang w:val="en-AU"/>
        </w:rPr>
        <w:t xml:space="preserve">Housing and homelessness are therefore gendered issues with a disproportionately higher number of women experiencing housing instability than men. In 2019-2020, the </w:t>
      </w:r>
      <w:r w:rsidRPr="00487D92">
        <w:rPr>
          <w:rFonts w:ascii="Open Sans Light" w:eastAsia="Segoe UI Semilight" w:hAnsi="Open Sans Light" w:cs="Open Sans Light"/>
          <w:color w:val="000000" w:themeColor="text1"/>
          <w:sz w:val="20"/>
          <w:szCs w:val="20"/>
          <w:lang w:val="en-US"/>
        </w:rPr>
        <w:t>Australian Institute of Health and Welfare (AIHW) reported that</w:t>
      </w:r>
      <w:r w:rsidRPr="00487D92">
        <w:rPr>
          <w:rFonts w:ascii="Open Sans Light" w:eastAsia="Segoe UI Semilight" w:hAnsi="Open Sans Light" w:cs="Open Sans Light"/>
          <w:color w:val="000000" w:themeColor="text1"/>
          <w:sz w:val="20"/>
          <w:szCs w:val="20"/>
          <w:lang w:val="en-AU"/>
        </w:rPr>
        <w:t xml:space="preserve"> 60% of clients who accesses specialised homelessness services were female; 4.7% were women aged 55 or older (compared with men, 3.7% of total clients); and 34% were single parents with one or more children </w:t>
      </w:r>
      <w:r w:rsidRPr="00487D92">
        <w:rPr>
          <w:rFonts w:ascii="Open Sans Light" w:eastAsia="Calibri" w:hAnsi="Open Sans Light" w:cs="Open Sans Light"/>
          <w:color w:val="000000" w:themeColor="text1"/>
          <w:sz w:val="20"/>
          <w:szCs w:val="20"/>
          <w:lang w:val="en-AU"/>
        </w:rPr>
        <w:t>(</w:t>
      </w:r>
      <w:r w:rsidRPr="00487D92">
        <w:rPr>
          <w:rFonts w:ascii="Open Sans Light" w:eastAsia="Segoe UI Semilight" w:hAnsi="Open Sans Light" w:cs="Open Sans Light"/>
          <w:color w:val="000000" w:themeColor="text1"/>
          <w:sz w:val="20"/>
          <w:szCs w:val="20"/>
          <w:lang w:val="en-US"/>
        </w:rPr>
        <w:t>2020)</w:t>
      </w:r>
      <w:r w:rsidRPr="00487D92">
        <w:rPr>
          <w:rFonts w:ascii="Open Sans Light" w:eastAsia="Segoe UI Semilight" w:hAnsi="Open Sans Light" w:cs="Open Sans Light"/>
          <w:color w:val="000000" w:themeColor="text1"/>
          <w:sz w:val="20"/>
          <w:szCs w:val="20"/>
          <w:lang w:val="en-AU"/>
        </w:rPr>
        <w:t xml:space="preserve">. Moreover, women made up 77% of clients who reported experiencing domestic and family violence (DFV); and 55% of those who were aged over 55 years were women </w:t>
      </w:r>
      <w:r w:rsidRPr="00487D92">
        <w:rPr>
          <w:rFonts w:ascii="Open Sans Light" w:eastAsia="Calibri" w:hAnsi="Open Sans Light" w:cs="Open Sans Light"/>
          <w:color w:val="000000" w:themeColor="text1"/>
          <w:sz w:val="20"/>
          <w:szCs w:val="20"/>
          <w:lang w:val="en-AU"/>
        </w:rPr>
        <w:t>(</w:t>
      </w:r>
      <w:r w:rsidRPr="00487D92">
        <w:rPr>
          <w:rFonts w:ascii="Open Sans Light" w:eastAsia="Segoe UI Semilight" w:hAnsi="Open Sans Light" w:cs="Open Sans Light"/>
          <w:color w:val="000000" w:themeColor="text1"/>
          <w:sz w:val="20"/>
          <w:szCs w:val="20"/>
          <w:lang w:val="en-US"/>
        </w:rPr>
        <w:t>AIHW, 2020)</w:t>
      </w:r>
      <w:r w:rsidRPr="00487D92">
        <w:rPr>
          <w:rFonts w:ascii="Open Sans Light" w:eastAsia="Calibri" w:hAnsi="Open Sans Light" w:cs="Open Sans Light"/>
          <w:color w:val="000000" w:themeColor="text1"/>
          <w:sz w:val="20"/>
          <w:szCs w:val="20"/>
          <w:lang w:val="en-AU"/>
        </w:rPr>
        <w:t>.</w:t>
      </w:r>
      <w:r w:rsidRPr="00487D92">
        <w:rPr>
          <w:rFonts w:ascii="Open Sans Light" w:eastAsia="Segoe UI Semilight" w:hAnsi="Open Sans Light" w:cs="Open Sans Light"/>
          <w:color w:val="000000" w:themeColor="text1"/>
          <w:sz w:val="20"/>
          <w:szCs w:val="20"/>
          <w:lang w:val="en-AU"/>
        </w:rPr>
        <w:t xml:space="preserve"> Yet, homelessness is typically viewed as a male issue because women’s experiences of homelessness are less visible as “they will move between family members, stay with friends, sleep in cars or vans – anything that will keep them off the streets” </w:t>
      </w:r>
      <w:r w:rsidRPr="00487D92">
        <w:rPr>
          <w:rFonts w:ascii="Open Sans Light" w:eastAsia="Segoe UI Semilight" w:hAnsi="Open Sans Light" w:cs="Open Sans Light"/>
          <w:color w:val="000000" w:themeColor="text1"/>
          <w:sz w:val="20"/>
          <w:szCs w:val="20"/>
          <w:lang w:val="en-US"/>
        </w:rPr>
        <w:t>(The National Older Women’s Housing and Homelessness Working Group [NOWHHWG], 2018, p. 7)</w:t>
      </w:r>
      <w:r w:rsidRPr="00487D92">
        <w:rPr>
          <w:rFonts w:ascii="Open Sans Light" w:eastAsia="Segoe UI Semilight" w:hAnsi="Open Sans Light" w:cs="Open Sans Light"/>
          <w:color w:val="000000" w:themeColor="text1"/>
          <w:sz w:val="20"/>
          <w:szCs w:val="20"/>
          <w:lang w:val="en-AU"/>
        </w:rPr>
        <w:t xml:space="preserve">. Therefore, on Census night when displaced people are being enumerated, women will often be counted as a guest staying at a friend’s or family member’s house rather than disclosing their homeless status. </w:t>
      </w:r>
    </w:p>
    <w:p w14:paraId="5A4954C3" w14:textId="551DCA08" w:rsidR="00487D92" w:rsidRPr="00487D92" w:rsidRDefault="00487D92" w:rsidP="5BBEC12F">
      <w:pPr>
        <w:pStyle w:val="dcr-iyhl1z"/>
        <w:spacing w:before="0" w:beforeAutospacing="0" w:after="240" w:afterAutospacing="0"/>
        <w:rPr>
          <w:rFonts w:ascii="Open Sans Light" w:hAnsi="Open Sans Light" w:cs="Open Sans Light"/>
          <w:color w:val="121212"/>
          <w:sz w:val="20"/>
          <w:szCs w:val="20"/>
        </w:rPr>
      </w:pPr>
      <w:r w:rsidRPr="5BBEC12F">
        <w:rPr>
          <w:rFonts w:ascii="Open Sans Light" w:eastAsia="Segoe UI Semilight" w:hAnsi="Open Sans Light" w:cs="Open Sans Light"/>
          <w:color w:val="000000" w:themeColor="text1"/>
          <w:sz w:val="20"/>
          <w:szCs w:val="20"/>
        </w:rPr>
        <w:t xml:space="preserve">Despite the inherent difficulties of enumerating displaced people, the data reported by specialised homelessness services highlights </w:t>
      </w:r>
      <w:r w:rsidR="00FC44E1" w:rsidRPr="5BBEC12F">
        <w:rPr>
          <w:rFonts w:ascii="Open Sans Light" w:eastAsia="Segoe UI Semilight" w:hAnsi="Open Sans Light" w:cs="Open Sans Light"/>
          <w:color w:val="000000" w:themeColor="text1"/>
          <w:sz w:val="20"/>
          <w:szCs w:val="20"/>
        </w:rPr>
        <w:t xml:space="preserve">a </w:t>
      </w:r>
      <w:r w:rsidRPr="5BBEC12F">
        <w:rPr>
          <w:rFonts w:ascii="Open Sans Light" w:eastAsia="Segoe UI Semilight" w:hAnsi="Open Sans Light" w:cs="Open Sans Light"/>
          <w:color w:val="000000" w:themeColor="text1"/>
          <w:sz w:val="20"/>
          <w:szCs w:val="20"/>
        </w:rPr>
        <w:t xml:space="preserve">higher proportion of women who are homeless. The data also </w:t>
      </w:r>
      <w:r w:rsidRPr="5BBEC12F">
        <w:rPr>
          <w:rFonts w:ascii="Open Sans Light" w:eastAsia="Segoe UI Semilight" w:hAnsi="Open Sans Light" w:cs="Open Sans Light"/>
          <w:color w:val="000000" w:themeColor="text1"/>
          <w:sz w:val="20"/>
          <w:szCs w:val="20"/>
        </w:rPr>
        <w:lastRenderedPageBreak/>
        <w:t xml:space="preserve">demonstrates that </w:t>
      </w:r>
      <w:r w:rsidR="00ED3C3C" w:rsidRPr="5BBEC12F">
        <w:rPr>
          <w:rFonts w:ascii="Open Sans Light" w:eastAsia="Segoe UI Semilight" w:hAnsi="Open Sans Light" w:cs="Open Sans Light"/>
          <w:color w:val="000000" w:themeColor="text1"/>
          <w:sz w:val="20"/>
          <w:szCs w:val="20"/>
        </w:rPr>
        <w:t>family violence</w:t>
      </w:r>
      <w:r w:rsidRPr="5BBEC12F">
        <w:rPr>
          <w:rFonts w:ascii="Open Sans Light" w:eastAsia="Segoe UI Semilight" w:hAnsi="Open Sans Light" w:cs="Open Sans Light"/>
          <w:color w:val="000000" w:themeColor="text1"/>
          <w:sz w:val="20"/>
          <w:szCs w:val="20"/>
        </w:rPr>
        <w:t xml:space="preserve"> and older age are two factors which greatly influence housing instability and homelessness among women. Given that more women experience </w:t>
      </w:r>
      <w:r w:rsidR="1F69614D" w:rsidRPr="5BBEC12F">
        <w:rPr>
          <w:rFonts w:ascii="Open Sans Light" w:eastAsia="Segoe UI Semilight" w:hAnsi="Open Sans Light" w:cs="Open Sans Light"/>
          <w:color w:val="000000" w:themeColor="text1"/>
          <w:sz w:val="20"/>
          <w:szCs w:val="20"/>
        </w:rPr>
        <w:t>family violence</w:t>
      </w:r>
      <w:r w:rsidRPr="5BBEC12F">
        <w:rPr>
          <w:rFonts w:ascii="Open Sans Light" w:eastAsia="Segoe UI Semilight" w:hAnsi="Open Sans Light" w:cs="Open Sans Light"/>
          <w:color w:val="000000" w:themeColor="text1"/>
          <w:sz w:val="20"/>
          <w:szCs w:val="20"/>
        </w:rPr>
        <w:t xml:space="preserve"> than men</w:t>
      </w:r>
      <w:r w:rsidR="00127AAA" w:rsidRPr="5BBEC12F">
        <w:rPr>
          <w:rFonts w:ascii="Open Sans Light" w:eastAsia="Segoe UI Semilight" w:hAnsi="Open Sans Light" w:cs="Open Sans Light"/>
          <w:color w:val="000000" w:themeColor="text1"/>
          <w:sz w:val="20"/>
          <w:szCs w:val="20"/>
        </w:rPr>
        <w:t>,</w:t>
      </w:r>
      <w:r w:rsidRPr="5BBEC12F">
        <w:rPr>
          <w:rFonts w:ascii="Open Sans Light" w:eastAsia="Segoe UI Semilight" w:hAnsi="Open Sans Light" w:cs="Open Sans Light"/>
          <w:color w:val="000000" w:themeColor="text1"/>
          <w:sz w:val="20"/>
          <w:szCs w:val="20"/>
        </w:rPr>
        <w:t xml:space="preserve"> and older women are more likely to experience financial hardship in the absence of a partner, it is likely that the reported rates of homelessness among women is vastly underreported. Nonetheless, available data from the Australian Bureau of Statistics </w:t>
      </w:r>
      <w:r w:rsidRPr="5BBEC12F">
        <w:rPr>
          <w:rFonts w:ascii="Open Sans Light" w:eastAsia="Calibri" w:hAnsi="Open Sans Light" w:cs="Open Sans Light"/>
          <w:color w:val="000000" w:themeColor="text1"/>
          <w:sz w:val="20"/>
          <w:szCs w:val="20"/>
        </w:rPr>
        <w:t>(</w:t>
      </w:r>
      <w:r w:rsidRPr="5BBEC12F">
        <w:rPr>
          <w:rFonts w:ascii="Open Sans Light" w:eastAsia="Segoe UI Semilight" w:hAnsi="Open Sans Light" w:cs="Open Sans Light"/>
          <w:color w:val="000000" w:themeColor="text1"/>
          <w:sz w:val="20"/>
          <w:szCs w:val="20"/>
          <w:lang w:val="en-US"/>
        </w:rPr>
        <w:t>2018)</w:t>
      </w:r>
      <w:r w:rsidRPr="5BBEC12F">
        <w:rPr>
          <w:rFonts w:ascii="Open Sans Light" w:eastAsia="Calibri" w:hAnsi="Open Sans Light" w:cs="Open Sans Light"/>
          <w:color w:val="000000" w:themeColor="text1"/>
          <w:sz w:val="20"/>
          <w:szCs w:val="20"/>
        </w:rPr>
        <w:t xml:space="preserve"> </w:t>
      </w:r>
      <w:r w:rsidRPr="5BBEC12F">
        <w:rPr>
          <w:rFonts w:ascii="Open Sans Light" w:eastAsia="Segoe UI Semilight" w:hAnsi="Open Sans Light" w:cs="Open Sans Light"/>
          <w:color w:val="000000" w:themeColor="text1"/>
          <w:sz w:val="20"/>
          <w:szCs w:val="20"/>
        </w:rPr>
        <w:t>shows that the number of women facing or experiencing homelessness between 2011 and 2016 grew 6%.</w:t>
      </w:r>
      <w:r w:rsidR="4324EF8A" w:rsidRPr="5BBEC12F">
        <w:rPr>
          <w:rFonts w:ascii="Open Sans Light" w:eastAsia="Segoe UI Semilight" w:hAnsi="Open Sans Light" w:cs="Open Sans Light"/>
          <w:color w:val="000000" w:themeColor="text1"/>
          <w:sz w:val="20"/>
          <w:szCs w:val="20"/>
        </w:rPr>
        <w:t xml:space="preserve"> In the most recent census data (2021) </w:t>
      </w:r>
      <w:r w:rsidR="4324EF8A" w:rsidRPr="5BBEC12F">
        <w:rPr>
          <w:rFonts w:ascii="Open Sans Light" w:hAnsi="Open Sans Light" w:cs="Open Sans Light"/>
          <w:color w:val="121212"/>
          <w:sz w:val="20"/>
          <w:szCs w:val="20"/>
        </w:rPr>
        <w:t>the number of women and girls experiencing homelessness has increased by about 10% since the previous census in 2016 (ABS, 2021).</w:t>
      </w:r>
      <w:r w:rsidRPr="5BBEC12F">
        <w:rPr>
          <w:rFonts w:ascii="Open Sans Light" w:eastAsia="Segoe UI Semilight" w:hAnsi="Open Sans Light" w:cs="Open Sans Light"/>
          <w:color w:val="000000" w:themeColor="text1"/>
          <w:sz w:val="20"/>
          <w:szCs w:val="20"/>
        </w:rPr>
        <w:t xml:space="preserve"> Therefore, this is a high-risk population which requires specialised attention and consideration </w:t>
      </w:r>
      <w:r w:rsidR="590835AE" w:rsidRPr="5BBEC12F">
        <w:rPr>
          <w:rFonts w:ascii="Open Sans Light" w:eastAsia="Segoe UI Semilight" w:hAnsi="Open Sans Light" w:cs="Open Sans Light"/>
          <w:color w:val="000000" w:themeColor="text1"/>
          <w:sz w:val="20"/>
          <w:szCs w:val="20"/>
        </w:rPr>
        <w:t>when</w:t>
      </w:r>
      <w:r w:rsidRPr="5BBEC12F">
        <w:rPr>
          <w:rFonts w:ascii="Open Sans Light" w:eastAsia="Segoe UI Semilight" w:hAnsi="Open Sans Light" w:cs="Open Sans Light"/>
          <w:color w:val="000000" w:themeColor="text1"/>
          <w:sz w:val="20"/>
          <w:szCs w:val="20"/>
        </w:rPr>
        <w:t xml:space="preserve"> the</w:t>
      </w:r>
      <w:r w:rsidR="3F15BACE" w:rsidRPr="5BBEC12F">
        <w:rPr>
          <w:rFonts w:ascii="Open Sans Light" w:eastAsia="Segoe UI Semilight" w:hAnsi="Open Sans Light" w:cs="Open Sans Light"/>
          <w:color w:val="000000" w:themeColor="text1"/>
          <w:sz w:val="20"/>
          <w:szCs w:val="20"/>
        </w:rPr>
        <w:t xml:space="preserve"> </w:t>
      </w:r>
      <w:r w:rsidR="0C0472FA" w:rsidRPr="5BBEC12F">
        <w:rPr>
          <w:rFonts w:ascii="Open Sans Light" w:eastAsia="Segoe UI Semilight" w:hAnsi="Open Sans Light" w:cs="Open Sans Light"/>
          <w:color w:val="000000" w:themeColor="text1"/>
          <w:sz w:val="20"/>
          <w:szCs w:val="20"/>
        </w:rPr>
        <w:t>committee</w:t>
      </w:r>
      <w:r w:rsidR="46DCD6C6" w:rsidRPr="5BBEC12F">
        <w:rPr>
          <w:rFonts w:ascii="Open Sans Light" w:eastAsia="Segoe UI Semilight" w:hAnsi="Open Sans Light" w:cs="Open Sans Light"/>
          <w:color w:val="000000" w:themeColor="text1"/>
          <w:sz w:val="20"/>
          <w:szCs w:val="20"/>
        </w:rPr>
        <w:t xml:space="preserve"> hands down their</w:t>
      </w:r>
      <w:r w:rsidRPr="5BBEC12F">
        <w:rPr>
          <w:rFonts w:ascii="Open Sans Light" w:eastAsia="Segoe UI Semilight" w:hAnsi="Open Sans Light" w:cs="Open Sans Light"/>
          <w:color w:val="000000" w:themeColor="text1"/>
          <w:sz w:val="20"/>
          <w:szCs w:val="20"/>
        </w:rPr>
        <w:t xml:space="preserve"> </w:t>
      </w:r>
      <w:r w:rsidR="4051A25E" w:rsidRPr="5BBEC12F">
        <w:rPr>
          <w:rFonts w:ascii="Open Sans Light" w:eastAsia="Segoe UI Semilight" w:hAnsi="Open Sans Light" w:cs="Open Sans Light"/>
          <w:color w:val="000000" w:themeColor="text1"/>
          <w:sz w:val="20"/>
          <w:szCs w:val="20"/>
        </w:rPr>
        <w:t>recommendations</w:t>
      </w:r>
      <w:r w:rsidR="571D8051" w:rsidRPr="5BBEC12F">
        <w:rPr>
          <w:rFonts w:ascii="Open Sans Light" w:eastAsia="Segoe UI Semilight" w:hAnsi="Open Sans Light" w:cs="Open Sans Light"/>
          <w:color w:val="000000" w:themeColor="text1"/>
          <w:sz w:val="20"/>
          <w:szCs w:val="20"/>
        </w:rPr>
        <w:t xml:space="preserve"> </w:t>
      </w:r>
      <w:r w:rsidR="1BA3B7CB" w:rsidRPr="5BBEC12F">
        <w:rPr>
          <w:rFonts w:ascii="Open Sans Light" w:eastAsia="Segoe UI Semilight" w:hAnsi="Open Sans Light" w:cs="Open Sans Light"/>
          <w:color w:val="000000" w:themeColor="text1"/>
          <w:sz w:val="20"/>
          <w:szCs w:val="20"/>
        </w:rPr>
        <w:t>for</w:t>
      </w:r>
      <w:r w:rsidR="571D8051" w:rsidRPr="5BBEC12F">
        <w:rPr>
          <w:rFonts w:ascii="Open Sans Light" w:eastAsia="Segoe UI Semilight" w:hAnsi="Open Sans Light" w:cs="Open Sans Light"/>
          <w:color w:val="000000" w:themeColor="text1"/>
          <w:sz w:val="20"/>
          <w:szCs w:val="20"/>
        </w:rPr>
        <w:t xml:space="preserve"> </w:t>
      </w:r>
      <w:r w:rsidR="650681E4" w:rsidRPr="5BBEC12F">
        <w:rPr>
          <w:rFonts w:ascii="Open Sans Light" w:eastAsia="Segoe UI Semilight" w:hAnsi="Open Sans Light" w:cs="Open Sans Light"/>
          <w:color w:val="000000" w:themeColor="text1"/>
          <w:sz w:val="20"/>
          <w:szCs w:val="20"/>
        </w:rPr>
        <w:t xml:space="preserve">the </w:t>
      </w:r>
      <w:r w:rsidR="571D8051" w:rsidRPr="5BBEC12F">
        <w:rPr>
          <w:rFonts w:ascii="Open Sans Light" w:eastAsia="Segoe UI Semilight" w:hAnsi="Open Sans Light" w:cs="Open Sans Light"/>
          <w:color w:val="000000" w:themeColor="text1"/>
          <w:sz w:val="20"/>
          <w:szCs w:val="20"/>
        </w:rPr>
        <w:t>housing insta</w:t>
      </w:r>
      <w:r w:rsidR="6A116305" w:rsidRPr="5BBEC12F">
        <w:rPr>
          <w:rFonts w:ascii="Open Sans Light" w:eastAsia="Segoe UI Semilight" w:hAnsi="Open Sans Light" w:cs="Open Sans Light"/>
          <w:color w:val="000000" w:themeColor="text1"/>
          <w:sz w:val="20"/>
          <w:szCs w:val="20"/>
        </w:rPr>
        <w:t>bility</w:t>
      </w:r>
      <w:r w:rsidR="571D8051" w:rsidRPr="5BBEC12F">
        <w:rPr>
          <w:rFonts w:ascii="Open Sans Light" w:eastAsia="Segoe UI Semilight" w:hAnsi="Open Sans Light" w:cs="Open Sans Light"/>
          <w:color w:val="000000" w:themeColor="text1"/>
          <w:sz w:val="20"/>
          <w:szCs w:val="20"/>
        </w:rPr>
        <w:t xml:space="preserve"> an</w:t>
      </w:r>
      <w:r w:rsidR="3C282295" w:rsidRPr="5BBEC12F">
        <w:rPr>
          <w:rFonts w:ascii="Open Sans Light" w:eastAsia="Segoe UI Semilight" w:hAnsi="Open Sans Light" w:cs="Open Sans Light"/>
          <w:color w:val="000000" w:themeColor="text1"/>
          <w:sz w:val="20"/>
          <w:szCs w:val="20"/>
        </w:rPr>
        <w:t>d</w:t>
      </w:r>
      <w:r w:rsidR="571D8051" w:rsidRPr="5BBEC12F">
        <w:rPr>
          <w:rFonts w:ascii="Open Sans Light" w:eastAsia="Segoe UI Semilight" w:hAnsi="Open Sans Light" w:cs="Open Sans Light"/>
          <w:color w:val="000000" w:themeColor="text1"/>
          <w:sz w:val="20"/>
          <w:szCs w:val="20"/>
        </w:rPr>
        <w:t xml:space="preserve"> rental </w:t>
      </w:r>
      <w:r w:rsidR="619E13F1" w:rsidRPr="5BBEC12F">
        <w:rPr>
          <w:rFonts w:ascii="Open Sans Light" w:eastAsia="Segoe UI Semilight" w:hAnsi="Open Sans Light" w:cs="Open Sans Light"/>
          <w:color w:val="000000" w:themeColor="text1"/>
          <w:sz w:val="20"/>
          <w:szCs w:val="20"/>
        </w:rPr>
        <w:t>crisis</w:t>
      </w:r>
      <w:r w:rsidRPr="5BBEC12F">
        <w:rPr>
          <w:rFonts w:ascii="Open Sans Light" w:eastAsia="Segoe UI Semilight" w:hAnsi="Open Sans Light" w:cs="Open Sans Light"/>
          <w:color w:val="000000" w:themeColor="text1"/>
          <w:sz w:val="20"/>
          <w:szCs w:val="20"/>
        </w:rPr>
        <w:t xml:space="preserve">. </w:t>
      </w:r>
    </w:p>
    <w:p w14:paraId="4A45B2B4" w14:textId="4B4A4C31" w:rsidR="00487D92" w:rsidRPr="00487D92" w:rsidRDefault="00487D92" w:rsidP="00487D92">
      <w:pPr>
        <w:rPr>
          <w:rFonts w:ascii="Open Sans Light" w:hAnsi="Open Sans Light" w:cs="Open Sans Light"/>
          <w:sz w:val="20"/>
          <w:szCs w:val="20"/>
        </w:rPr>
      </w:pPr>
      <w:r w:rsidRPr="00487D92">
        <w:rPr>
          <w:rFonts w:ascii="Open Sans Light" w:hAnsi="Open Sans Light" w:cs="Open Sans Light"/>
          <w:sz w:val="20"/>
          <w:szCs w:val="20"/>
        </w:rPr>
        <w:t>Some groups of women are especially vulnerable to homelessness, including Aboriginal or Torres Strait Islander women, former</w:t>
      </w:r>
      <w:r w:rsidR="00003BE6">
        <w:rPr>
          <w:rFonts w:ascii="Open Sans Light" w:hAnsi="Open Sans Light" w:cs="Open Sans Light"/>
          <w:sz w:val="20"/>
          <w:szCs w:val="20"/>
        </w:rPr>
        <w:t>ly</w:t>
      </w:r>
      <w:r w:rsidRPr="00487D92">
        <w:rPr>
          <w:rFonts w:ascii="Open Sans Light" w:hAnsi="Open Sans Light" w:cs="Open Sans Light"/>
          <w:sz w:val="20"/>
          <w:szCs w:val="20"/>
        </w:rPr>
        <w:t xml:space="preserve"> incarcerated women, single parent mothers, women who are culturally and linguistically diverse (particularly those with student or temporary vias), women aged 55 and older, LGBTQI+ people, young women (i.e., students), women with low incomes, or those with a disability or mental illness</w:t>
      </w:r>
      <w:r>
        <w:rPr>
          <w:rFonts w:ascii="Open Sans Light" w:hAnsi="Open Sans Light" w:cs="Open Sans Light"/>
          <w:sz w:val="20"/>
          <w:szCs w:val="20"/>
        </w:rPr>
        <w:t xml:space="preserve"> (AIHW, 2021)</w:t>
      </w:r>
      <w:r w:rsidRPr="00487D92">
        <w:rPr>
          <w:rFonts w:ascii="Open Sans Light" w:hAnsi="Open Sans Light" w:cs="Open Sans Light"/>
          <w:sz w:val="20"/>
          <w:szCs w:val="20"/>
        </w:rPr>
        <w:t>.  </w:t>
      </w:r>
      <w:r w:rsidRPr="00487D92">
        <w:rPr>
          <w:rStyle w:val="cf01"/>
          <w:rFonts w:ascii="Open Sans Light" w:hAnsi="Open Sans Light" w:cs="Open Sans Light"/>
          <w:sz w:val="20"/>
          <w:szCs w:val="20"/>
        </w:rPr>
        <w:t xml:space="preserve">And thus, housing is an intersectional barrier significantly contributing to </w:t>
      </w:r>
      <w:r w:rsidR="796400E1" w:rsidRPr="32F2379D">
        <w:rPr>
          <w:rStyle w:val="cf01"/>
          <w:rFonts w:ascii="Open Sans Light" w:hAnsi="Open Sans Light" w:cs="Open Sans Light"/>
          <w:sz w:val="20"/>
          <w:szCs w:val="20"/>
        </w:rPr>
        <w:t xml:space="preserve">the </w:t>
      </w:r>
      <w:r w:rsidRPr="00487D92">
        <w:rPr>
          <w:rStyle w:val="cf01"/>
          <w:rFonts w:ascii="Open Sans Light" w:hAnsi="Open Sans Light" w:cs="Open Sans Light"/>
          <w:sz w:val="20"/>
          <w:szCs w:val="20"/>
        </w:rPr>
        <w:t>disadvantage of all women.</w:t>
      </w:r>
    </w:p>
    <w:p w14:paraId="74D95334" w14:textId="19232F4F" w:rsidR="00A46D2B" w:rsidRDefault="00487D92" w:rsidP="00487D92">
      <w:pPr>
        <w:rPr>
          <w:rFonts w:ascii="Open Sans Light" w:hAnsi="Open Sans Light" w:cs="Open Sans Light"/>
          <w:sz w:val="20"/>
          <w:szCs w:val="20"/>
        </w:rPr>
      </w:pPr>
      <w:r w:rsidRPr="00487D92">
        <w:rPr>
          <w:rFonts w:ascii="Open Sans Light" w:hAnsi="Open Sans Light" w:cs="Open Sans Light"/>
          <w:sz w:val="20"/>
          <w:szCs w:val="20"/>
        </w:rPr>
        <w:t xml:space="preserve"> </w:t>
      </w:r>
      <w:r w:rsidR="00921F0D">
        <w:rPr>
          <w:rFonts w:ascii="Open Sans Light" w:hAnsi="Open Sans Light" w:cs="Open Sans Light"/>
          <w:sz w:val="20"/>
          <w:szCs w:val="20"/>
        </w:rPr>
        <w:t>It is also</w:t>
      </w:r>
      <w:r w:rsidRPr="00487D92">
        <w:rPr>
          <w:rFonts w:ascii="Open Sans Light" w:hAnsi="Open Sans Light" w:cs="Open Sans Light"/>
          <w:sz w:val="20"/>
          <w:szCs w:val="20"/>
        </w:rPr>
        <w:t xml:space="preserve"> reported that the lack of safe, affordable housing is a critical issue</w:t>
      </w:r>
      <w:r w:rsidR="00FA565F">
        <w:rPr>
          <w:rFonts w:ascii="Open Sans Light" w:hAnsi="Open Sans Light" w:cs="Open Sans Light"/>
          <w:sz w:val="20"/>
          <w:szCs w:val="20"/>
        </w:rPr>
        <w:t>,</w:t>
      </w:r>
      <w:r w:rsidRPr="00487D92">
        <w:rPr>
          <w:rFonts w:ascii="Open Sans Light" w:hAnsi="Open Sans Light" w:cs="Open Sans Light"/>
          <w:sz w:val="20"/>
          <w:szCs w:val="20"/>
        </w:rPr>
        <w:t xml:space="preserve"> and Victoria’s </w:t>
      </w:r>
      <w:r w:rsidRPr="00487D92">
        <w:rPr>
          <w:rFonts w:ascii="Open Sans Light" w:hAnsi="Open Sans Light" w:cs="Open Sans Light"/>
          <w:sz w:val="20"/>
          <w:szCs w:val="20"/>
          <w:shd w:val="clear" w:color="auto" w:fill="FFFFFF"/>
        </w:rPr>
        <w:t xml:space="preserve">specialist homelessness services </w:t>
      </w:r>
      <w:r w:rsidRPr="00487D92">
        <w:rPr>
          <w:rFonts w:ascii="Open Sans Light" w:hAnsi="Open Sans Light" w:cs="Open Sans Light"/>
          <w:sz w:val="20"/>
          <w:szCs w:val="20"/>
        </w:rPr>
        <w:t>can’t provide enough accommodation and other supports, turning away 57 women every day</w:t>
      </w:r>
      <w:r>
        <w:rPr>
          <w:rFonts w:ascii="Open Sans Light" w:hAnsi="Open Sans Light" w:cs="Open Sans Light"/>
          <w:sz w:val="20"/>
          <w:szCs w:val="20"/>
        </w:rPr>
        <w:t xml:space="preserve"> (Launch Housing, 2021</w:t>
      </w:r>
      <w:r w:rsidR="008E5691">
        <w:rPr>
          <w:rFonts w:ascii="Open Sans Light" w:hAnsi="Open Sans Light" w:cs="Open Sans Light"/>
          <w:sz w:val="20"/>
          <w:szCs w:val="20"/>
        </w:rPr>
        <w:t>; DHSH, 2021</w:t>
      </w:r>
      <w:r>
        <w:rPr>
          <w:rFonts w:ascii="Open Sans Light" w:hAnsi="Open Sans Light" w:cs="Open Sans Light"/>
          <w:sz w:val="20"/>
          <w:szCs w:val="20"/>
        </w:rPr>
        <w:t>)</w:t>
      </w:r>
      <w:r w:rsidRPr="00487D92">
        <w:rPr>
          <w:rFonts w:ascii="Open Sans Light" w:hAnsi="Open Sans Light" w:cs="Open Sans Light"/>
          <w:sz w:val="20"/>
          <w:szCs w:val="20"/>
        </w:rPr>
        <w:t>.</w:t>
      </w:r>
    </w:p>
    <w:p w14:paraId="03A79900" w14:textId="77777777" w:rsidR="00A46D2B" w:rsidRDefault="00A46D2B" w:rsidP="00A46D2B">
      <w:pPr>
        <w:keepNext/>
        <w:keepLines/>
        <w:widowControl w:val="0"/>
        <w:rPr>
          <w:rStyle w:val="ui-provider"/>
          <w:rFonts w:ascii="Open Sans Light" w:hAnsi="Open Sans Light" w:cs="Open Sans Light"/>
          <w:sz w:val="20"/>
          <w:szCs w:val="20"/>
        </w:rPr>
      </w:pPr>
      <w:r w:rsidRPr="5BBEC12F">
        <w:rPr>
          <w:rStyle w:val="ui-provider"/>
          <w:rFonts w:ascii="Open Sans Light" w:hAnsi="Open Sans Light" w:cs="Open Sans Light"/>
          <w:sz w:val="20"/>
          <w:szCs w:val="20"/>
        </w:rPr>
        <w:t xml:space="preserve">A staff member at WHSISE has disclosed their recent experience with requesting housing and how basic needs of housing are not being met in our State but specifically in the </w:t>
      </w:r>
      <w:bookmarkStart w:id="1" w:name="_Int_f5BXeu5L"/>
      <w:r w:rsidRPr="5BBEC12F">
        <w:rPr>
          <w:rStyle w:val="ui-provider"/>
          <w:rFonts w:ascii="Open Sans Light" w:hAnsi="Open Sans Light" w:cs="Open Sans Light"/>
          <w:sz w:val="20"/>
          <w:szCs w:val="20"/>
        </w:rPr>
        <w:t>South East</w:t>
      </w:r>
      <w:bookmarkEnd w:id="1"/>
      <w:r w:rsidRPr="5BBEC12F">
        <w:rPr>
          <w:rStyle w:val="ui-provider"/>
          <w:rFonts w:ascii="Open Sans Light" w:hAnsi="Open Sans Light" w:cs="Open Sans Light"/>
          <w:sz w:val="20"/>
          <w:szCs w:val="20"/>
        </w:rPr>
        <w:t xml:space="preserve"> region.</w:t>
      </w:r>
    </w:p>
    <w:p w14:paraId="6E235B02" w14:textId="77777777" w:rsidR="00A46D2B" w:rsidRPr="00A46D2B" w:rsidRDefault="00A46D2B" w:rsidP="00A46D2B">
      <w:pPr>
        <w:keepNext/>
        <w:keepLines/>
        <w:widowControl w:val="0"/>
        <w:rPr>
          <w:rStyle w:val="ui-provider"/>
          <w:rFonts w:ascii="Open Sans Light" w:hAnsi="Open Sans Light" w:cs="Open Sans Light"/>
          <w:sz w:val="20"/>
          <w:szCs w:val="20"/>
        </w:rPr>
      </w:pPr>
    </w:p>
    <w:p w14:paraId="4FA5487A" w14:textId="036603DA" w:rsidR="00A46D2B" w:rsidRPr="00A46D2B" w:rsidRDefault="00A46D2B" w:rsidP="00A46D2B">
      <w:pPr>
        <w:pStyle w:val="Quote"/>
        <w:rPr>
          <w:rFonts w:ascii="Open Sans Light" w:hAnsi="Open Sans Light" w:cs="Open Sans Light"/>
          <w:b/>
          <w:bCs/>
          <w:sz w:val="24"/>
          <w:szCs w:val="24"/>
        </w:rPr>
      </w:pPr>
      <w:r w:rsidRPr="5BBEC12F">
        <w:rPr>
          <w:rStyle w:val="ui-provider"/>
          <w:rFonts w:ascii="Open Sans Light" w:hAnsi="Open Sans Light" w:cs="Open Sans Light"/>
          <w:b/>
          <w:bCs/>
          <w:sz w:val="24"/>
          <w:szCs w:val="24"/>
        </w:rPr>
        <w:t xml:space="preserve"> I can attest to this as a resident of the </w:t>
      </w:r>
      <w:bookmarkStart w:id="2" w:name="_Int_4KxQZNlQ"/>
      <w:r w:rsidRPr="5BBEC12F">
        <w:rPr>
          <w:rStyle w:val="ui-provider"/>
          <w:rFonts w:ascii="Open Sans Light" w:hAnsi="Open Sans Light" w:cs="Open Sans Light"/>
          <w:b/>
          <w:bCs/>
          <w:sz w:val="24"/>
          <w:szCs w:val="24"/>
        </w:rPr>
        <w:t>South</w:t>
      </w:r>
      <w:r w:rsidRPr="5BBEC12F">
        <w:rPr>
          <w:rStyle w:val="ui-provider"/>
          <w:rFonts w:ascii="Open Sans Light" w:eastAsiaTheme="majorEastAsia" w:hAnsi="Open Sans Light" w:cs="Open Sans Light"/>
          <w:b/>
          <w:bCs/>
          <w:sz w:val="24"/>
          <w:szCs w:val="24"/>
        </w:rPr>
        <w:t xml:space="preserve"> </w:t>
      </w:r>
      <w:r w:rsidRPr="5BBEC12F">
        <w:rPr>
          <w:rStyle w:val="ui-provider"/>
          <w:rFonts w:ascii="Open Sans Light" w:hAnsi="Open Sans Light" w:cs="Open Sans Light"/>
          <w:b/>
          <w:bCs/>
          <w:sz w:val="24"/>
          <w:szCs w:val="24"/>
        </w:rPr>
        <w:t>East</w:t>
      </w:r>
      <w:bookmarkEnd w:id="2"/>
      <w:r w:rsidRPr="5BBEC12F">
        <w:rPr>
          <w:rStyle w:val="ui-provider"/>
          <w:rFonts w:ascii="Open Sans Light" w:hAnsi="Open Sans Light" w:cs="Open Sans Light"/>
          <w:b/>
          <w:bCs/>
          <w:sz w:val="24"/>
          <w:szCs w:val="24"/>
        </w:rPr>
        <w:t xml:space="preserve"> catchment area</w:t>
      </w:r>
      <w:r w:rsidR="498B85EE" w:rsidRPr="5BBEC12F">
        <w:rPr>
          <w:rStyle w:val="ui-provider"/>
          <w:rFonts w:ascii="Open Sans Light" w:hAnsi="Open Sans Light" w:cs="Open Sans Light"/>
          <w:b/>
          <w:bCs/>
          <w:sz w:val="24"/>
          <w:szCs w:val="24"/>
        </w:rPr>
        <w:t>,</w:t>
      </w:r>
      <w:r w:rsidRPr="5BBEC12F">
        <w:rPr>
          <w:rStyle w:val="ui-provider"/>
          <w:rFonts w:ascii="Open Sans Light" w:hAnsi="Open Sans Light" w:cs="Open Sans Light"/>
          <w:b/>
          <w:bCs/>
          <w:sz w:val="24"/>
          <w:szCs w:val="24"/>
        </w:rPr>
        <w:t xml:space="preserve"> where to complete a service intake form a million eligibility criteria hoops need to be jumped through. Even if one criterion is not met, then support is zero. But the agency has all of one’s personal information (name, address, dob etc.) to then mark them as a ‘client’ of the service so they can then use that statistic to generate funding. It is quite the loophole. </w:t>
      </w:r>
      <w:r w:rsidRPr="5BBEC12F">
        <w:rPr>
          <w:rFonts w:ascii="Open Sans Light" w:hAnsi="Open Sans Light" w:cs="Open Sans Light"/>
          <w:b/>
          <w:bCs/>
          <w:sz w:val="24"/>
          <w:szCs w:val="24"/>
        </w:rPr>
        <w:t xml:space="preserve">I felt very obviously data extracted from. </w:t>
      </w:r>
    </w:p>
    <w:p w14:paraId="26220F09" w14:textId="77777777" w:rsidR="00A46D2B" w:rsidRPr="00487D92" w:rsidRDefault="00A46D2B" w:rsidP="00487D92">
      <w:pPr>
        <w:rPr>
          <w:rFonts w:ascii="Open Sans Light" w:hAnsi="Open Sans Light" w:cs="Open Sans Light"/>
          <w:sz w:val="20"/>
          <w:szCs w:val="20"/>
        </w:rPr>
      </w:pPr>
    </w:p>
    <w:p w14:paraId="5E39FF9D" w14:textId="77777777" w:rsidR="00A46D2B" w:rsidRDefault="00A46D2B">
      <w:pPr>
        <w:rPr>
          <w:rFonts w:ascii="Open Sans Light" w:eastAsia="Open Sans SemiBold" w:hAnsi="Open Sans Light" w:cs="Open Sans Light"/>
          <w:color w:val="7030A0"/>
          <w:sz w:val="36"/>
          <w:szCs w:val="36"/>
          <w:lang w:val="en-AU"/>
        </w:rPr>
      </w:pPr>
      <w:r>
        <w:rPr>
          <w:rFonts w:ascii="Open Sans Light" w:eastAsia="Open Sans SemiBold" w:hAnsi="Open Sans Light" w:cs="Open Sans Light"/>
          <w:color w:val="7030A0"/>
          <w:sz w:val="36"/>
          <w:szCs w:val="36"/>
          <w:lang w:val="en-AU"/>
        </w:rPr>
        <w:br w:type="page"/>
      </w:r>
    </w:p>
    <w:p w14:paraId="73670499" w14:textId="75DA995A" w:rsidR="00487D92" w:rsidRPr="00487D92" w:rsidRDefault="00487D92" w:rsidP="00487D92">
      <w:pPr>
        <w:pStyle w:val="Heading2"/>
        <w:rPr>
          <w:rFonts w:ascii="Open Sans Light" w:eastAsia="Open Sans SemiBold" w:hAnsi="Open Sans Light" w:cs="Open Sans Light"/>
          <w:color w:val="7030A0"/>
          <w:sz w:val="36"/>
          <w:szCs w:val="36"/>
          <w:lang w:val="en-AU"/>
        </w:rPr>
      </w:pPr>
      <w:r w:rsidRPr="00487D92">
        <w:rPr>
          <w:rFonts w:ascii="Open Sans Light" w:eastAsia="Open Sans SemiBold" w:hAnsi="Open Sans Light" w:cs="Open Sans Light"/>
          <w:color w:val="7030A0"/>
          <w:sz w:val="36"/>
          <w:szCs w:val="36"/>
          <w:lang w:val="en-AU"/>
        </w:rPr>
        <w:lastRenderedPageBreak/>
        <w:t>Summary of recommendations</w:t>
      </w:r>
    </w:p>
    <w:p w14:paraId="522848E8" w14:textId="77777777" w:rsidR="00487D92" w:rsidRPr="00487D92" w:rsidRDefault="00487D92" w:rsidP="00487D92">
      <w:pPr>
        <w:pStyle w:val="Heading3"/>
        <w:widowControl w:val="0"/>
        <w:spacing w:before="160" w:after="120"/>
        <w:rPr>
          <w:rFonts w:ascii="Open Sans Light" w:eastAsia="Segoe UI Semilight" w:hAnsi="Open Sans Light" w:cs="Open Sans Light"/>
          <w:color w:val="8064A2"/>
          <w:sz w:val="28"/>
          <w:szCs w:val="28"/>
          <w:lang w:val="en-AU"/>
        </w:rPr>
      </w:pPr>
      <w:r w:rsidRPr="00487D92">
        <w:rPr>
          <w:rFonts w:ascii="Open Sans Light" w:eastAsia="Segoe UI Semilight" w:hAnsi="Open Sans Light" w:cs="Open Sans Light"/>
          <w:color w:val="8064A2"/>
          <w:sz w:val="28"/>
          <w:szCs w:val="28"/>
          <w:lang w:val="en-AU"/>
        </w:rPr>
        <w:t>Family violence</w:t>
      </w:r>
    </w:p>
    <w:p w14:paraId="6E81D8B3" w14:textId="77777777" w:rsidR="00487D92" w:rsidRPr="00487D92" w:rsidRDefault="00487D92" w:rsidP="00487D92">
      <w:pPr>
        <w:pStyle w:val="ListParagraph"/>
        <w:numPr>
          <w:ilvl w:val="0"/>
          <w:numId w:val="3"/>
        </w:numPr>
        <w:rPr>
          <w:rFonts w:ascii="Open Sans Light" w:hAnsi="Open Sans Light" w:cs="Open Sans Light"/>
          <w:sz w:val="20"/>
          <w:szCs w:val="20"/>
          <w:lang w:val="en-AU"/>
        </w:rPr>
      </w:pPr>
      <w:r w:rsidRPr="00487D92">
        <w:rPr>
          <w:rFonts w:ascii="Open Sans Light" w:hAnsi="Open Sans Light" w:cs="Open Sans Light"/>
          <w:sz w:val="20"/>
          <w:szCs w:val="20"/>
        </w:rPr>
        <w:t xml:space="preserve">INVEST in the primary prevention of violence against women to reduce the incidence of family violence as the key driver of homelessness for women and children. </w:t>
      </w:r>
    </w:p>
    <w:p w14:paraId="066344DD" w14:textId="77777777" w:rsidR="00487D92" w:rsidRPr="00487D92" w:rsidRDefault="00487D92" w:rsidP="00487D92">
      <w:pPr>
        <w:pStyle w:val="ListParagraph"/>
        <w:numPr>
          <w:ilvl w:val="0"/>
          <w:numId w:val="3"/>
        </w:numPr>
        <w:rPr>
          <w:rFonts w:ascii="Open Sans Light" w:hAnsi="Open Sans Light" w:cs="Open Sans Light"/>
          <w:sz w:val="20"/>
          <w:szCs w:val="20"/>
          <w:lang w:val="en-AU"/>
        </w:rPr>
      </w:pPr>
      <w:r w:rsidRPr="00487D92">
        <w:rPr>
          <w:rFonts w:ascii="Open Sans Light" w:hAnsi="Open Sans Light" w:cs="Open Sans Light"/>
          <w:sz w:val="20"/>
          <w:szCs w:val="20"/>
        </w:rPr>
        <w:t xml:space="preserve">INCREASE investment in short-, medium- and long-term accommodation options to support women who are homeless or at risk of homelessness due to family violence. </w:t>
      </w:r>
    </w:p>
    <w:p w14:paraId="29559340" w14:textId="77777777" w:rsidR="00487D92" w:rsidRPr="00487D92" w:rsidRDefault="00487D92" w:rsidP="00487D92">
      <w:pPr>
        <w:pStyle w:val="ListParagraph"/>
        <w:numPr>
          <w:ilvl w:val="0"/>
          <w:numId w:val="3"/>
        </w:numPr>
        <w:rPr>
          <w:rFonts w:ascii="Open Sans Light" w:hAnsi="Open Sans Light" w:cs="Open Sans Light"/>
          <w:sz w:val="20"/>
          <w:szCs w:val="20"/>
          <w:lang w:val="en-AU"/>
        </w:rPr>
      </w:pPr>
      <w:r w:rsidRPr="00487D92">
        <w:rPr>
          <w:rFonts w:ascii="Open Sans Light" w:hAnsi="Open Sans Light" w:cs="Open Sans Light"/>
          <w:sz w:val="20"/>
          <w:szCs w:val="20"/>
        </w:rPr>
        <w:t>STRENGTHEN</w:t>
      </w:r>
      <w:r w:rsidRPr="00487D92">
        <w:rPr>
          <w:rFonts w:ascii="Open Sans Light" w:hAnsi="Open Sans Light" w:cs="Open Sans Light"/>
          <w:sz w:val="18"/>
          <w:szCs w:val="18"/>
        </w:rPr>
        <w:t xml:space="preserve"> </w:t>
      </w:r>
      <w:r w:rsidRPr="00487D92">
        <w:rPr>
          <w:rFonts w:ascii="Open Sans Light" w:hAnsi="Open Sans Light" w:cs="Open Sans Light"/>
          <w:sz w:val="20"/>
          <w:szCs w:val="20"/>
        </w:rPr>
        <w:t xml:space="preserve">and fast-track the </w:t>
      </w:r>
      <w:r w:rsidRPr="00487D92">
        <w:rPr>
          <w:rFonts w:ascii="Open Sans Light" w:hAnsi="Open Sans Light" w:cs="Open Sans Light"/>
          <w:i/>
          <w:iCs/>
          <w:sz w:val="20"/>
          <w:szCs w:val="20"/>
        </w:rPr>
        <w:t>Family Violence Housing Taskforce</w:t>
      </w:r>
      <w:r w:rsidRPr="00487D92">
        <w:rPr>
          <w:rFonts w:ascii="Open Sans Light" w:hAnsi="Open Sans Light" w:cs="Open Sans Light"/>
          <w:sz w:val="20"/>
          <w:szCs w:val="20"/>
        </w:rPr>
        <w:t xml:space="preserve"> that oversees development of an affordable housing framework. </w:t>
      </w:r>
    </w:p>
    <w:p w14:paraId="52FEC43B" w14:textId="77777777" w:rsidR="00487D92" w:rsidRPr="00487D92" w:rsidRDefault="00487D92" w:rsidP="00487D92">
      <w:pPr>
        <w:pStyle w:val="ListParagraph"/>
        <w:numPr>
          <w:ilvl w:val="0"/>
          <w:numId w:val="3"/>
        </w:numPr>
        <w:spacing w:after="0"/>
        <w:rPr>
          <w:rFonts w:ascii="Open Sans Light" w:hAnsi="Open Sans Light" w:cs="Open Sans Light"/>
          <w:sz w:val="20"/>
          <w:szCs w:val="20"/>
          <w:lang w:val="en-AU"/>
        </w:rPr>
      </w:pPr>
      <w:r w:rsidRPr="00487D92">
        <w:rPr>
          <w:rFonts w:ascii="Open Sans Light" w:hAnsi="Open Sans Light" w:cs="Open Sans Light"/>
          <w:sz w:val="20"/>
          <w:szCs w:val="20"/>
        </w:rPr>
        <w:t xml:space="preserve">ADHERE to the principles of the Family Violence Experts by Experience Framework to ensure victim-survivors are engaged in co-production of a social and affordable housing system. </w:t>
      </w:r>
    </w:p>
    <w:p w14:paraId="12BAFE4D" w14:textId="476B40E7" w:rsidR="00487D92" w:rsidRPr="00487D92" w:rsidRDefault="00487D92" w:rsidP="00487D92">
      <w:pPr>
        <w:pStyle w:val="ListParagraph"/>
        <w:numPr>
          <w:ilvl w:val="0"/>
          <w:numId w:val="3"/>
        </w:numPr>
        <w:spacing w:after="0"/>
        <w:rPr>
          <w:rFonts w:ascii="Open Sans Light" w:hAnsi="Open Sans Light" w:cs="Open Sans Light"/>
          <w:sz w:val="20"/>
          <w:szCs w:val="20"/>
          <w:lang w:val="en-AU"/>
        </w:rPr>
      </w:pPr>
      <w:r w:rsidRPr="3A319F11">
        <w:rPr>
          <w:rFonts w:ascii="Open Sans Light" w:hAnsi="Open Sans Light" w:cs="Open Sans Light"/>
          <w:sz w:val="20"/>
          <w:szCs w:val="20"/>
        </w:rPr>
        <w:t xml:space="preserve">ENSURE all workplaces have included </w:t>
      </w:r>
      <w:r w:rsidR="00FA565F" w:rsidRPr="3A319F11">
        <w:rPr>
          <w:rFonts w:ascii="Open Sans Light" w:hAnsi="Open Sans Light" w:cs="Open Sans Light"/>
          <w:sz w:val="20"/>
          <w:szCs w:val="20"/>
        </w:rPr>
        <w:t>d</w:t>
      </w:r>
      <w:r w:rsidRPr="3A319F11">
        <w:rPr>
          <w:rFonts w:ascii="Open Sans Light" w:hAnsi="Open Sans Light" w:cs="Open Sans Light"/>
          <w:sz w:val="20"/>
          <w:szCs w:val="20"/>
        </w:rPr>
        <w:t xml:space="preserve">omestic violence/family violence leave, within their leave entitlements. This is to ensure that employees who are experiencing family violence are provided with the necessary support and flexibility to act against family violence while maintaining their employment. </w:t>
      </w:r>
    </w:p>
    <w:p w14:paraId="2ABA94E9" w14:textId="7243EF79" w:rsidR="00487D92" w:rsidRPr="00487D92" w:rsidRDefault="00487D92" w:rsidP="3A319F11">
      <w:pPr>
        <w:pStyle w:val="pf0"/>
        <w:numPr>
          <w:ilvl w:val="0"/>
          <w:numId w:val="3"/>
        </w:numPr>
        <w:spacing w:after="0" w:afterAutospacing="0"/>
        <w:rPr>
          <w:rFonts w:ascii="Open Sans Light" w:hAnsi="Open Sans Light" w:cs="Open Sans Light"/>
          <w:sz w:val="20"/>
          <w:szCs w:val="20"/>
        </w:rPr>
      </w:pPr>
      <w:r w:rsidRPr="3A319F11">
        <w:rPr>
          <w:rStyle w:val="cf01"/>
          <w:rFonts w:ascii="Open Sans Light" w:hAnsi="Open Sans Light" w:cs="Open Sans Light"/>
          <w:sz w:val="20"/>
          <w:szCs w:val="20"/>
        </w:rPr>
        <w:t>REMOVE rental history requirements for victim survivors of family violence to make housing more easily accessible for victim survivors who may experience structural barriers (such as bad credit rating, no prior rental history</w:t>
      </w:r>
      <w:r w:rsidR="003A7058" w:rsidRPr="3A319F11">
        <w:rPr>
          <w:rStyle w:val="cf01"/>
          <w:rFonts w:ascii="Open Sans Light" w:hAnsi="Open Sans Light" w:cs="Open Sans Light"/>
          <w:sz w:val="20"/>
          <w:szCs w:val="20"/>
        </w:rPr>
        <w:t>, criminal history,</w:t>
      </w:r>
      <w:r w:rsidRPr="3A319F11">
        <w:rPr>
          <w:rStyle w:val="cf01"/>
          <w:rFonts w:ascii="Open Sans Light" w:hAnsi="Open Sans Light" w:cs="Open Sans Light"/>
          <w:sz w:val="20"/>
          <w:szCs w:val="20"/>
        </w:rPr>
        <w:t xml:space="preserve"> or visa status)</w:t>
      </w:r>
    </w:p>
    <w:p w14:paraId="52EF6651" w14:textId="77777777" w:rsidR="00487D92" w:rsidRPr="00487D92" w:rsidRDefault="00487D92" w:rsidP="00487D92">
      <w:pPr>
        <w:pStyle w:val="ListParagraph"/>
        <w:numPr>
          <w:ilvl w:val="0"/>
          <w:numId w:val="3"/>
        </w:numPr>
        <w:rPr>
          <w:rFonts w:ascii="Open Sans Light" w:hAnsi="Open Sans Light" w:cs="Open Sans Light"/>
          <w:sz w:val="20"/>
          <w:szCs w:val="20"/>
          <w:lang w:val="en-AU"/>
        </w:rPr>
      </w:pPr>
      <w:r w:rsidRPr="00487D92">
        <w:rPr>
          <w:rFonts w:ascii="Open Sans Light" w:hAnsi="Open Sans Light" w:cs="Open Sans Light"/>
          <w:sz w:val="20"/>
          <w:szCs w:val="20"/>
        </w:rPr>
        <w:t xml:space="preserve">EMBED a </w:t>
      </w:r>
      <w:r w:rsidRPr="00487D92">
        <w:rPr>
          <w:rFonts w:ascii="Open Sans Light" w:hAnsi="Open Sans Light" w:cs="Open Sans Light"/>
          <w:i/>
          <w:iCs/>
          <w:sz w:val="20"/>
          <w:szCs w:val="20"/>
        </w:rPr>
        <w:t xml:space="preserve">Safe at Home </w:t>
      </w:r>
      <w:r w:rsidRPr="00487D92">
        <w:rPr>
          <w:rFonts w:ascii="Open Sans Light" w:hAnsi="Open Sans Light" w:cs="Open Sans Light"/>
          <w:sz w:val="20"/>
          <w:szCs w:val="20"/>
        </w:rPr>
        <w:t>approach within the Private Rental Assistance Program.</w:t>
      </w:r>
    </w:p>
    <w:p w14:paraId="453509B1" w14:textId="77777777" w:rsidR="00487D92" w:rsidRPr="00487D92" w:rsidRDefault="00487D92" w:rsidP="00487D92">
      <w:pPr>
        <w:pStyle w:val="ListParagraph"/>
        <w:numPr>
          <w:ilvl w:val="0"/>
          <w:numId w:val="3"/>
        </w:numPr>
        <w:shd w:val="clear" w:color="auto" w:fill="FFFFFF"/>
        <w:spacing w:after="360" w:line="240" w:lineRule="auto"/>
        <w:textAlignment w:val="baseline"/>
        <w:rPr>
          <w:rFonts w:ascii="Open Sans Light" w:eastAsia="Segoe UI Semilight" w:hAnsi="Open Sans Light" w:cs="Open Sans Light"/>
          <w:sz w:val="20"/>
          <w:szCs w:val="20"/>
          <w:lang w:val="en-AU"/>
        </w:rPr>
      </w:pPr>
      <w:r w:rsidRPr="00487D92">
        <w:rPr>
          <w:rFonts w:ascii="Open Sans Light" w:eastAsia="Times New Roman" w:hAnsi="Open Sans Light" w:cs="Open Sans Light"/>
          <w:sz w:val="20"/>
          <w:szCs w:val="20"/>
          <w:lang w:eastAsia="en-AU"/>
        </w:rPr>
        <w:t xml:space="preserve">CUT land tax for developers and landlords who </w:t>
      </w:r>
      <w:r w:rsidRPr="00487D92">
        <w:rPr>
          <w:rFonts w:ascii="Open Sans Light" w:eastAsia="Times New Roman" w:hAnsi="Open Sans Light" w:cs="Open Sans Light"/>
          <w:i/>
          <w:iCs/>
          <w:sz w:val="20"/>
          <w:szCs w:val="20"/>
          <w:lang w:eastAsia="en-AU"/>
        </w:rPr>
        <w:t>temporarily</w:t>
      </w:r>
      <w:r w:rsidRPr="00487D92">
        <w:rPr>
          <w:rFonts w:ascii="Open Sans Light" w:eastAsia="Times New Roman" w:hAnsi="Open Sans Light" w:cs="Open Sans Light"/>
          <w:sz w:val="20"/>
          <w:szCs w:val="20"/>
          <w:lang w:eastAsia="en-AU"/>
        </w:rPr>
        <w:t xml:space="preserve"> convert vacant buildings into emergency and low-cost accommodation. </w:t>
      </w:r>
    </w:p>
    <w:p w14:paraId="1EC1A418" w14:textId="77777777" w:rsidR="00487D92" w:rsidRPr="00487D92" w:rsidRDefault="00487D92" w:rsidP="00487D92">
      <w:pPr>
        <w:pStyle w:val="ListParagraph"/>
        <w:numPr>
          <w:ilvl w:val="0"/>
          <w:numId w:val="3"/>
        </w:numPr>
        <w:shd w:val="clear" w:color="auto" w:fill="FFFFFF"/>
        <w:spacing w:after="360" w:line="240" w:lineRule="auto"/>
        <w:textAlignment w:val="baseline"/>
        <w:rPr>
          <w:rFonts w:ascii="Open Sans Light" w:eastAsia="Times New Roman" w:hAnsi="Open Sans Light" w:cs="Open Sans Light"/>
          <w:sz w:val="20"/>
          <w:szCs w:val="20"/>
          <w:lang w:eastAsia="en-AU"/>
        </w:rPr>
      </w:pPr>
      <w:r w:rsidRPr="00487D92">
        <w:rPr>
          <w:rFonts w:ascii="Open Sans Light" w:eastAsia="Times New Roman" w:hAnsi="Open Sans Light" w:cs="Open Sans Light"/>
          <w:sz w:val="20"/>
          <w:szCs w:val="20"/>
          <w:lang w:eastAsia="en-AU"/>
        </w:rPr>
        <w:t>FAST-TRACK planning approvals for empty buildings through the Department of Planning’s development facilitation unit to avoid potentially lengthy delays associated with the local government planning process.</w:t>
      </w:r>
    </w:p>
    <w:p w14:paraId="05C0E990" w14:textId="77777777" w:rsidR="00487D92" w:rsidRPr="00487D92" w:rsidRDefault="00487D92" w:rsidP="3A319F11">
      <w:pPr>
        <w:pStyle w:val="ListParagraph"/>
        <w:shd w:val="clear" w:color="auto" w:fill="FFFFFF" w:themeFill="background1"/>
        <w:spacing w:after="360" w:line="240" w:lineRule="auto"/>
        <w:textAlignment w:val="baseline"/>
        <w:rPr>
          <w:rFonts w:ascii="Open Sans Light" w:eastAsia="Times New Roman" w:hAnsi="Open Sans Light" w:cs="Open Sans Light"/>
          <w:sz w:val="20"/>
          <w:szCs w:val="20"/>
          <w:lang w:eastAsia="en-AU"/>
        </w:rPr>
      </w:pPr>
    </w:p>
    <w:p w14:paraId="54CCFFAB" w14:textId="77777777" w:rsidR="00487D92" w:rsidRPr="00487D92" w:rsidRDefault="00487D92" w:rsidP="00487D92">
      <w:pPr>
        <w:pStyle w:val="ListParagraph"/>
        <w:shd w:val="clear" w:color="auto" w:fill="FFFFFF"/>
        <w:spacing w:before="240" w:after="360" w:line="240" w:lineRule="auto"/>
        <w:textAlignment w:val="baseline"/>
        <w:rPr>
          <w:rFonts w:ascii="Open Sans Light" w:eastAsia="Segoe UI Semilight" w:hAnsi="Open Sans Light" w:cs="Open Sans Light"/>
          <w:color w:val="8064A2"/>
          <w:sz w:val="28"/>
          <w:szCs w:val="28"/>
          <w:lang w:val="en-AU"/>
        </w:rPr>
      </w:pPr>
      <w:r w:rsidRPr="00487D92">
        <w:rPr>
          <w:rFonts w:ascii="Open Sans Light" w:eastAsia="Segoe UI Semilight" w:hAnsi="Open Sans Light" w:cs="Open Sans Light"/>
          <w:color w:val="8064A2"/>
          <w:sz w:val="28"/>
          <w:szCs w:val="28"/>
          <w:lang w:val="en-AU"/>
        </w:rPr>
        <w:t xml:space="preserve">Older women </w:t>
      </w:r>
    </w:p>
    <w:p w14:paraId="7E75C689" w14:textId="5FDEF36C" w:rsidR="00487D92" w:rsidRPr="00487D92" w:rsidRDefault="00487D92" w:rsidP="3A319F11">
      <w:pPr>
        <w:pStyle w:val="ListParagraph"/>
        <w:numPr>
          <w:ilvl w:val="0"/>
          <w:numId w:val="3"/>
        </w:numPr>
        <w:rPr>
          <w:rFonts w:ascii="Open Sans Light" w:hAnsi="Open Sans Light" w:cs="Open Sans Light"/>
          <w:sz w:val="20"/>
          <w:szCs w:val="20"/>
          <w:lang w:val="en-AU"/>
        </w:rPr>
      </w:pPr>
      <w:r w:rsidRPr="3A319F11">
        <w:rPr>
          <w:rFonts w:ascii="Open Sans Light" w:hAnsi="Open Sans Light" w:cs="Open Sans Light"/>
          <w:sz w:val="20"/>
          <w:szCs w:val="20"/>
          <w:lang w:val="en-AU"/>
        </w:rPr>
        <w:t xml:space="preserve">INVEST and strengthen programs that assist in finding solutions to affordable housing and housing discrimination (such as the social enterprise </w:t>
      </w:r>
      <w:r w:rsidRPr="3A319F11">
        <w:rPr>
          <w:rFonts w:ascii="Open Sans Light" w:hAnsi="Open Sans Light" w:cs="Open Sans Light"/>
          <w:i/>
          <w:iCs/>
          <w:sz w:val="20"/>
          <w:szCs w:val="20"/>
          <w:lang w:val="en-AU"/>
        </w:rPr>
        <w:t>Home Ground Real Estate</w:t>
      </w:r>
      <w:r w:rsidRPr="3A319F11">
        <w:rPr>
          <w:rFonts w:ascii="Open Sans Light" w:hAnsi="Open Sans Light" w:cs="Open Sans Light"/>
          <w:sz w:val="20"/>
          <w:szCs w:val="20"/>
          <w:lang w:val="en-AU"/>
        </w:rPr>
        <w:t xml:space="preserve">). </w:t>
      </w:r>
    </w:p>
    <w:p w14:paraId="5B790683" w14:textId="77777777" w:rsidR="00487D92" w:rsidRPr="00487D92" w:rsidRDefault="00487D92" w:rsidP="3A319F11">
      <w:pPr>
        <w:pStyle w:val="ListParagraph"/>
        <w:numPr>
          <w:ilvl w:val="0"/>
          <w:numId w:val="3"/>
        </w:numPr>
        <w:rPr>
          <w:rFonts w:ascii="Open Sans Light" w:hAnsi="Open Sans Light" w:cs="Open Sans Light"/>
          <w:sz w:val="20"/>
          <w:szCs w:val="20"/>
          <w:lang w:val="en-AU"/>
        </w:rPr>
      </w:pPr>
      <w:r w:rsidRPr="00487D92">
        <w:rPr>
          <w:rFonts w:ascii="Open Sans Light" w:hAnsi="Open Sans Light" w:cs="Open Sans Light"/>
          <w:sz w:val="20"/>
          <w:szCs w:val="20"/>
          <w:shd w:val="clear" w:color="auto" w:fill="FFFFFF"/>
        </w:rPr>
        <w:t>INCREASE and commit to paying superannuation during periods of Parental Leave and Carer’s Leave, reducing the cost of childcare, and other measures.</w:t>
      </w:r>
    </w:p>
    <w:p w14:paraId="78C89EA4" w14:textId="77777777" w:rsidR="00487D92" w:rsidRPr="00487D92" w:rsidRDefault="00487D92" w:rsidP="3A319F11">
      <w:pPr>
        <w:pStyle w:val="ListParagraph"/>
        <w:numPr>
          <w:ilvl w:val="0"/>
          <w:numId w:val="3"/>
        </w:numPr>
        <w:rPr>
          <w:rFonts w:ascii="Open Sans Light" w:hAnsi="Open Sans Light" w:cs="Open Sans Light"/>
          <w:sz w:val="20"/>
          <w:szCs w:val="20"/>
          <w:lang w:val="en-AU"/>
        </w:rPr>
      </w:pPr>
      <w:r w:rsidRPr="00487D92">
        <w:rPr>
          <w:rFonts w:ascii="Open Sans Light" w:hAnsi="Open Sans Light" w:cs="Open Sans Light"/>
          <w:color w:val="272727"/>
          <w:sz w:val="20"/>
          <w:szCs w:val="20"/>
          <w:shd w:val="clear" w:color="auto" w:fill="FFFFFF"/>
        </w:rPr>
        <w:t>ENSURE that domestic and family violence support services are inclusive of older women.</w:t>
      </w:r>
    </w:p>
    <w:p w14:paraId="437AE699" w14:textId="7561018E" w:rsidR="00487D92" w:rsidRPr="00487D92" w:rsidRDefault="00487D92" w:rsidP="5BBEC12F">
      <w:pPr>
        <w:numPr>
          <w:ilvl w:val="0"/>
          <w:numId w:val="3"/>
        </w:numPr>
        <w:shd w:val="clear" w:color="auto" w:fill="FFFFFF" w:themeFill="background1"/>
        <w:spacing w:before="100" w:beforeAutospacing="1" w:after="0" w:line="240" w:lineRule="auto"/>
        <w:rPr>
          <w:rFonts w:ascii="Open Sans Light" w:hAnsi="Open Sans Light" w:cs="Open Sans Light"/>
          <w:color w:val="000000"/>
          <w:sz w:val="20"/>
          <w:szCs w:val="20"/>
        </w:rPr>
      </w:pPr>
      <w:r w:rsidRPr="3A319F11">
        <w:rPr>
          <w:rFonts w:ascii="Open Sans Light" w:hAnsi="Open Sans Light" w:cs="Open Sans Light"/>
          <w:color w:val="000000" w:themeColor="text1"/>
          <w:sz w:val="20"/>
          <w:szCs w:val="20"/>
        </w:rPr>
        <w:t xml:space="preserve">REQUIRE the State </w:t>
      </w:r>
      <w:r w:rsidR="51856B5E" w:rsidRPr="3A319F11">
        <w:rPr>
          <w:rFonts w:ascii="Open Sans Light" w:hAnsi="Open Sans Light" w:cs="Open Sans Light"/>
          <w:color w:val="000000" w:themeColor="text1"/>
          <w:sz w:val="20"/>
          <w:szCs w:val="20"/>
        </w:rPr>
        <w:t>G</w:t>
      </w:r>
      <w:r w:rsidRPr="3A319F11">
        <w:rPr>
          <w:rFonts w:ascii="Open Sans Light" w:hAnsi="Open Sans Light" w:cs="Open Sans Light"/>
          <w:color w:val="000000" w:themeColor="text1"/>
          <w:sz w:val="20"/>
          <w:szCs w:val="20"/>
        </w:rPr>
        <w:t>overnment to undertake and publish a gender impact statement for any changes to</w:t>
      </w:r>
      <w:r w:rsidR="48E5A121" w:rsidRPr="3A319F11">
        <w:rPr>
          <w:rFonts w:ascii="Open Sans Light" w:hAnsi="Open Sans Light" w:cs="Open Sans Light"/>
          <w:color w:val="000000" w:themeColor="text1"/>
          <w:sz w:val="20"/>
          <w:szCs w:val="20"/>
        </w:rPr>
        <w:t xml:space="preserve"> the</w:t>
      </w:r>
      <w:r w:rsidRPr="3A319F11">
        <w:rPr>
          <w:rFonts w:ascii="Open Sans Light" w:hAnsi="Open Sans Light" w:cs="Open Sans Light"/>
          <w:color w:val="000000" w:themeColor="text1"/>
          <w:sz w:val="20"/>
          <w:szCs w:val="20"/>
        </w:rPr>
        <w:t xml:space="preserve"> pension or retirement income/redundancy policies to address the women's retirement gap.</w:t>
      </w:r>
    </w:p>
    <w:p w14:paraId="5CED6082" w14:textId="77777777" w:rsidR="00487D92" w:rsidRPr="00487D92" w:rsidRDefault="00487D92" w:rsidP="3A319F11">
      <w:pPr>
        <w:numPr>
          <w:ilvl w:val="0"/>
          <w:numId w:val="3"/>
        </w:numPr>
        <w:shd w:val="clear" w:color="auto" w:fill="FFFFFF" w:themeFill="background1"/>
        <w:spacing w:before="100" w:beforeAutospacing="1" w:after="0" w:line="240" w:lineRule="auto"/>
        <w:rPr>
          <w:rStyle w:val="cf01"/>
          <w:rFonts w:ascii="Open Sans Light" w:hAnsi="Open Sans Light" w:cs="Open Sans Light"/>
          <w:color w:val="000000"/>
          <w:sz w:val="20"/>
          <w:szCs w:val="20"/>
        </w:rPr>
      </w:pPr>
      <w:r w:rsidRPr="3A319F11">
        <w:rPr>
          <w:rStyle w:val="cf01"/>
          <w:rFonts w:ascii="Open Sans Light" w:hAnsi="Open Sans Light" w:cs="Open Sans Light"/>
          <w:sz w:val="20"/>
          <w:szCs w:val="20"/>
        </w:rPr>
        <w:t xml:space="preserve">INCREASE and align wages (especially within feminised industries, such as aged care, nursing, retail, hospitality, and education) to the Consumer Price Index (CPI) to reflect inflationary pressures.  </w:t>
      </w:r>
    </w:p>
    <w:p w14:paraId="199C4EC5" w14:textId="77777777" w:rsidR="00487D92" w:rsidRPr="00487D92" w:rsidRDefault="00487D92" w:rsidP="3A319F11">
      <w:pPr>
        <w:numPr>
          <w:ilvl w:val="0"/>
          <w:numId w:val="3"/>
        </w:numPr>
        <w:shd w:val="clear" w:color="auto" w:fill="FFFFFF" w:themeFill="background1"/>
        <w:spacing w:after="0" w:line="240" w:lineRule="auto"/>
        <w:rPr>
          <w:rFonts w:ascii="Open Sans Light" w:hAnsi="Open Sans Light" w:cs="Open Sans Light"/>
          <w:color w:val="000000"/>
          <w:sz w:val="20"/>
          <w:szCs w:val="20"/>
        </w:rPr>
      </w:pPr>
      <w:r w:rsidRPr="3A319F11">
        <w:rPr>
          <w:rStyle w:val="cf01"/>
          <w:rFonts w:ascii="Open Sans Light" w:hAnsi="Open Sans Light" w:cs="Open Sans Light"/>
          <w:sz w:val="20"/>
          <w:szCs w:val="20"/>
        </w:rPr>
        <w:t xml:space="preserve">INCREASE the minimal wage to a living wage and align the minimal wage to the CPI to reflect inflationary pressures.  </w:t>
      </w:r>
    </w:p>
    <w:p w14:paraId="1C86927E" w14:textId="77777777" w:rsidR="00487D92" w:rsidRPr="00487D92" w:rsidRDefault="00487D92" w:rsidP="3A319F11">
      <w:pPr>
        <w:numPr>
          <w:ilvl w:val="0"/>
          <w:numId w:val="3"/>
        </w:numPr>
        <w:shd w:val="clear" w:color="auto" w:fill="FFFFFF" w:themeFill="background1"/>
        <w:spacing w:after="0" w:line="240" w:lineRule="auto"/>
        <w:rPr>
          <w:rFonts w:ascii="Open Sans Light" w:hAnsi="Open Sans Light" w:cs="Open Sans Light"/>
          <w:sz w:val="20"/>
          <w:szCs w:val="20"/>
          <w:lang w:val="en-AU"/>
        </w:rPr>
      </w:pPr>
      <w:r w:rsidRPr="3A319F11">
        <w:rPr>
          <w:rFonts w:ascii="Open Sans Light" w:hAnsi="Open Sans Light" w:cs="Open Sans Light"/>
          <w:color w:val="000000" w:themeColor="text1"/>
          <w:sz w:val="20"/>
          <w:szCs w:val="20"/>
        </w:rPr>
        <w:t xml:space="preserve">MANDATE all workplaces and business to undergo a gender pay gap analysis. </w:t>
      </w:r>
    </w:p>
    <w:p w14:paraId="71AEA4B7" w14:textId="77777777" w:rsidR="00487D92" w:rsidRPr="00487D92" w:rsidRDefault="00487D92" w:rsidP="3A319F11">
      <w:pPr>
        <w:numPr>
          <w:ilvl w:val="0"/>
          <w:numId w:val="3"/>
        </w:numPr>
        <w:shd w:val="clear" w:color="auto" w:fill="FFFFFF" w:themeFill="background1"/>
        <w:spacing w:beforeAutospacing="1" w:after="0" w:line="240" w:lineRule="auto"/>
        <w:rPr>
          <w:rFonts w:ascii="Open Sans Light" w:hAnsi="Open Sans Light" w:cs="Open Sans Light"/>
          <w:sz w:val="20"/>
          <w:szCs w:val="20"/>
          <w:lang w:val="en-AU"/>
        </w:rPr>
      </w:pPr>
      <w:r w:rsidRPr="3A319F11">
        <w:rPr>
          <w:rFonts w:ascii="Open Sans Light" w:hAnsi="Open Sans Light" w:cs="Open Sans Light"/>
          <w:sz w:val="20"/>
          <w:szCs w:val="20"/>
        </w:rPr>
        <w:t>INTRODUCE an initiative specifically for older women at risk of homelessness for an ongoing independent supported housing option.</w:t>
      </w:r>
    </w:p>
    <w:p w14:paraId="53F2027B" w14:textId="77777777" w:rsidR="00487D92" w:rsidRPr="00487D92" w:rsidRDefault="00487D92" w:rsidP="3A319F11">
      <w:pPr>
        <w:numPr>
          <w:ilvl w:val="0"/>
          <w:numId w:val="3"/>
        </w:numPr>
        <w:shd w:val="clear" w:color="auto" w:fill="FFFFFF" w:themeFill="background1"/>
        <w:spacing w:beforeAutospacing="1" w:after="0" w:line="240" w:lineRule="auto"/>
        <w:rPr>
          <w:rFonts w:ascii="Open Sans Light" w:hAnsi="Open Sans Light" w:cs="Open Sans Light"/>
          <w:sz w:val="20"/>
          <w:szCs w:val="20"/>
          <w:lang w:val="en-AU"/>
        </w:rPr>
      </w:pPr>
      <w:r w:rsidRPr="3A319F11">
        <w:rPr>
          <w:rFonts w:ascii="Open Sans Light" w:hAnsi="Open Sans Light" w:cs="Open Sans Light"/>
          <w:sz w:val="20"/>
          <w:szCs w:val="20"/>
        </w:rPr>
        <w:t xml:space="preserve">COMMISSION research into the advantages of the collaborative initiatives between Government, industry, corporates, funders, and the community sector to provide more affordable housing through feminist and intersectional principles. </w:t>
      </w:r>
    </w:p>
    <w:p w14:paraId="06560839" w14:textId="77777777" w:rsidR="00487D92" w:rsidRPr="00487D92" w:rsidRDefault="00487D92" w:rsidP="3A319F11">
      <w:pPr>
        <w:numPr>
          <w:ilvl w:val="0"/>
          <w:numId w:val="3"/>
        </w:numPr>
        <w:shd w:val="clear" w:color="auto" w:fill="FFFFFF" w:themeFill="background1"/>
        <w:spacing w:beforeAutospacing="1" w:after="0" w:line="240" w:lineRule="auto"/>
        <w:rPr>
          <w:rFonts w:ascii="Open Sans Light" w:hAnsi="Open Sans Light" w:cs="Open Sans Light"/>
          <w:sz w:val="20"/>
          <w:szCs w:val="20"/>
          <w:lang w:val="en-AU"/>
        </w:rPr>
      </w:pPr>
      <w:r w:rsidRPr="3A319F11">
        <w:rPr>
          <w:rFonts w:ascii="Open Sans Light" w:hAnsi="Open Sans Light" w:cs="Open Sans Light"/>
          <w:sz w:val="20"/>
          <w:szCs w:val="20"/>
        </w:rPr>
        <w:t xml:space="preserve">INTRODUCE subsidised professional training and education (including up-skilling) for women over 55 to ensure continued employability.  </w:t>
      </w:r>
    </w:p>
    <w:p w14:paraId="2D861686" w14:textId="77777777" w:rsidR="00487D92" w:rsidRPr="00487D92" w:rsidRDefault="00487D92" w:rsidP="00487D92">
      <w:pPr>
        <w:shd w:val="clear" w:color="auto" w:fill="FFFFFF" w:themeFill="background1"/>
        <w:spacing w:beforeAutospacing="1" w:after="0" w:line="240" w:lineRule="auto"/>
        <w:ind w:left="720"/>
        <w:rPr>
          <w:rFonts w:ascii="Open Sans Light" w:hAnsi="Open Sans Light" w:cs="Open Sans Light"/>
          <w:sz w:val="12"/>
          <w:szCs w:val="12"/>
          <w:lang w:val="en-AU"/>
        </w:rPr>
      </w:pPr>
    </w:p>
    <w:p w14:paraId="0C1AE5C7" w14:textId="77777777" w:rsidR="00487D92" w:rsidRPr="00487D92" w:rsidRDefault="00487D92" w:rsidP="00487D92">
      <w:pPr>
        <w:rPr>
          <w:rFonts w:ascii="Open Sans Light" w:eastAsia="Segoe UI Semilight" w:hAnsi="Open Sans Light" w:cs="Open Sans Light"/>
          <w:color w:val="8064A2"/>
          <w:sz w:val="28"/>
          <w:szCs w:val="28"/>
          <w:lang w:val="en-AU"/>
        </w:rPr>
      </w:pPr>
      <w:r w:rsidRPr="00487D92">
        <w:rPr>
          <w:rFonts w:ascii="Open Sans Light" w:eastAsia="Segoe UI Semilight" w:hAnsi="Open Sans Light" w:cs="Open Sans Light"/>
          <w:color w:val="8064A2"/>
          <w:sz w:val="28"/>
          <w:szCs w:val="28"/>
          <w:lang w:val="en-AU"/>
        </w:rPr>
        <w:t xml:space="preserve">Marginalised women and general recommendations </w:t>
      </w:r>
    </w:p>
    <w:p w14:paraId="7EEDC7A0" w14:textId="77777777" w:rsidR="00487D92" w:rsidRPr="00487D92" w:rsidRDefault="00487D92" w:rsidP="00487D92">
      <w:pPr>
        <w:pStyle w:val="ListParagraph"/>
        <w:numPr>
          <w:ilvl w:val="0"/>
          <w:numId w:val="3"/>
        </w:numPr>
        <w:rPr>
          <w:rStyle w:val="normaltextrun"/>
          <w:rFonts w:ascii="Open Sans Light" w:hAnsi="Open Sans Light" w:cs="Open Sans Light"/>
          <w:sz w:val="20"/>
          <w:szCs w:val="20"/>
          <w:lang w:val="en-AU"/>
        </w:rPr>
      </w:pPr>
      <w:r w:rsidRPr="00487D92">
        <w:rPr>
          <w:rFonts w:ascii="Open Sans Light" w:hAnsi="Open Sans Light" w:cs="Open Sans Light"/>
          <w:sz w:val="20"/>
          <w:szCs w:val="20"/>
          <w:lang w:val="en-AU"/>
        </w:rPr>
        <w:t xml:space="preserve">INCREASE </w:t>
      </w:r>
      <w:r w:rsidRPr="00487D92">
        <w:rPr>
          <w:rStyle w:val="normaltextrun"/>
          <w:rFonts w:ascii="Open Sans Light" w:hAnsi="Open Sans Light" w:cs="Open Sans Light"/>
          <w:color w:val="000000"/>
          <w:sz w:val="20"/>
          <w:szCs w:val="20"/>
          <w:shd w:val="clear" w:color="auto" w:fill="FFFFFF"/>
          <w:lang w:val="en-US"/>
        </w:rPr>
        <w:t xml:space="preserve">access to culturally safe holistic programs which focus on rental assistance, social housing, and broader health/social/legal services. </w:t>
      </w:r>
    </w:p>
    <w:p w14:paraId="03103825" w14:textId="77777777" w:rsidR="00487D92" w:rsidRPr="00487D92" w:rsidRDefault="00487D92" w:rsidP="00487D92">
      <w:pPr>
        <w:pStyle w:val="ListParagraph"/>
        <w:numPr>
          <w:ilvl w:val="0"/>
          <w:numId w:val="3"/>
        </w:numPr>
        <w:rPr>
          <w:rStyle w:val="normaltextrun"/>
          <w:rFonts w:ascii="Open Sans Light" w:hAnsi="Open Sans Light" w:cs="Open Sans Light"/>
          <w:sz w:val="18"/>
          <w:szCs w:val="18"/>
          <w:lang w:val="en-AU"/>
        </w:rPr>
      </w:pPr>
      <w:r w:rsidRPr="00487D92">
        <w:rPr>
          <w:rStyle w:val="normaltextrun"/>
          <w:rFonts w:ascii="Open Sans Light" w:hAnsi="Open Sans Light" w:cs="Open Sans Light"/>
          <w:color w:val="000000"/>
          <w:sz w:val="20"/>
          <w:szCs w:val="20"/>
          <w:shd w:val="clear" w:color="auto" w:fill="FFFFFF"/>
          <w:lang w:val="en-US"/>
        </w:rPr>
        <w:t>INCREASE funding for culturally appropriate (long term, sustainable), place-based outreach, wraparound services.</w:t>
      </w:r>
    </w:p>
    <w:p w14:paraId="20469007" w14:textId="77777777" w:rsidR="00487D92" w:rsidRPr="00487D92" w:rsidRDefault="00487D92" w:rsidP="00487D92">
      <w:pPr>
        <w:pStyle w:val="ListParagraph"/>
        <w:numPr>
          <w:ilvl w:val="0"/>
          <w:numId w:val="3"/>
        </w:numPr>
        <w:rPr>
          <w:rStyle w:val="normaltextrun"/>
          <w:rFonts w:ascii="Open Sans Light" w:hAnsi="Open Sans Light" w:cs="Open Sans Light"/>
          <w:sz w:val="18"/>
          <w:szCs w:val="18"/>
          <w:lang w:val="en-AU"/>
        </w:rPr>
      </w:pPr>
      <w:r w:rsidRPr="00487D92">
        <w:rPr>
          <w:rStyle w:val="normaltextrun"/>
          <w:rFonts w:ascii="Open Sans Light" w:hAnsi="Open Sans Light" w:cs="Open Sans Light"/>
          <w:color w:val="000000"/>
          <w:sz w:val="20"/>
          <w:szCs w:val="20"/>
          <w:shd w:val="clear" w:color="auto" w:fill="FFFFFF"/>
          <w:lang w:val="en-US"/>
        </w:rPr>
        <w:t xml:space="preserve">FUND and commission research that is culturally safe to inform strong policies aimed at marginalised women. </w:t>
      </w:r>
    </w:p>
    <w:p w14:paraId="4E1012F1" w14:textId="04152D7E" w:rsidR="00487D92" w:rsidRDefault="006D21A5" w:rsidP="00FE0A4D">
      <w:pPr>
        <w:pStyle w:val="ListParagraph"/>
        <w:numPr>
          <w:ilvl w:val="0"/>
          <w:numId w:val="3"/>
        </w:numPr>
        <w:spacing w:after="0" w:line="252" w:lineRule="auto"/>
        <w:rPr>
          <w:rFonts w:ascii="Open Sans Light" w:eastAsia="Times New Roman" w:hAnsi="Open Sans Light" w:cs="Open Sans Light"/>
          <w:sz w:val="20"/>
          <w:szCs w:val="20"/>
          <w:lang w:val="en-US"/>
        </w:rPr>
      </w:pPr>
      <w:r w:rsidRPr="00487D92">
        <w:rPr>
          <w:rFonts w:ascii="Open Sans Light" w:eastAsia="Times New Roman" w:hAnsi="Open Sans Light" w:cs="Open Sans Light"/>
          <w:sz w:val="20"/>
          <w:szCs w:val="20"/>
          <w:lang w:val="en-US"/>
        </w:rPr>
        <w:t xml:space="preserve">COMMIT </w:t>
      </w:r>
      <w:r w:rsidR="00487D92" w:rsidRPr="00487D92">
        <w:rPr>
          <w:rFonts w:ascii="Open Sans Light" w:eastAsia="Times New Roman" w:hAnsi="Open Sans Light" w:cs="Open Sans Light"/>
          <w:sz w:val="20"/>
          <w:szCs w:val="20"/>
          <w:lang w:val="en-US"/>
        </w:rPr>
        <w:t>t</w:t>
      </w:r>
      <w:r w:rsidR="00487D92" w:rsidRPr="00487D92">
        <w:rPr>
          <w:rFonts w:ascii="Open Sans Light" w:hAnsi="Open Sans Light" w:cs="Open Sans Light"/>
          <w:color w:val="202124"/>
          <w:sz w:val="20"/>
          <w:szCs w:val="20"/>
          <w:shd w:val="clear" w:color="auto" w:fill="FFFFFF"/>
        </w:rPr>
        <w:t>o building </w:t>
      </w:r>
      <w:r w:rsidR="00487D92" w:rsidRPr="00487D92">
        <w:rPr>
          <w:rFonts w:ascii="Open Sans Light" w:hAnsi="Open Sans Light" w:cs="Open Sans Light"/>
          <w:color w:val="040C28"/>
          <w:sz w:val="20"/>
          <w:szCs w:val="20"/>
        </w:rPr>
        <w:t xml:space="preserve">at least 6000 social housing properties each year for a decade. </w:t>
      </w:r>
      <w:r w:rsidR="00487D92" w:rsidRPr="00487D92">
        <w:rPr>
          <w:rFonts w:ascii="Open Sans Light" w:eastAsia="Times New Roman" w:hAnsi="Open Sans Light" w:cs="Open Sans Light"/>
          <w:sz w:val="20"/>
          <w:szCs w:val="20"/>
          <w:lang w:val="en-US"/>
        </w:rPr>
        <w:t xml:space="preserve">Investment in housing (creating housing stock) is not only about investing in housing programs. </w:t>
      </w:r>
    </w:p>
    <w:p w14:paraId="281AB235" w14:textId="05B5DDF7" w:rsidR="00FE0A4D" w:rsidRPr="00FE0A4D" w:rsidRDefault="00FE0A4D" w:rsidP="00FE0A4D">
      <w:pPr>
        <w:pStyle w:val="dcr-aosz2j"/>
        <w:numPr>
          <w:ilvl w:val="0"/>
          <w:numId w:val="3"/>
        </w:numPr>
        <w:spacing w:before="0" w:beforeAutospacing="0" w:after="0" w:afterAutospacing="0"/>
        <w:textAlignment w:val="baseline"/>
        <w:rPr>
          <w:rFonts w:ascii="Open Sans Light" w:hAnsi="Open Sans Light" w:cs="Open Sans Light"/>
          <w:color w:val="121212"/>
          <w:sz w:val="20"/>
          <w:szCs w:val="20"/>
        </w:rPr>
      </w:pPr>
      <w:r w:rsidRPr="3A319F11">
        <w:rPr>
          <w:rFonts w:ascii="Open Sans Light" w:hAnsi="Open Sans Light" w:cs="Open Sans Light"/>
          <w:color w:val="121212"/>
          <w:sz w:val="20"/>
          <w:szCs w:val="20"/>
        </w:rPr>
        <w:t>INTRODUCE</w:t>
      </w:r>
      <w:r w:rsidRPr="3A319F11">
        <w:rPr>
          <w:rFonts w:ascii="Open Sans Light" w:hAnsi="Open Sans Light" w:cs="Open Sans Light"/>
          <w:color w:val="121212"/>
        </w:rPr>
        <w:t xml:space="preserve"> </w:t>
      </w:r>
      <w:r w:rsidRPr="3A319F11">
        <w:rPr>
          <w:rFonts w:ascii="Open Sans Light" w:hAnsi="Open Sans Light" w:cs="Open Sans Light"/>
          <w:color w:val="121212"/>
          <w:sz w:val="20"/>
          <w:szCs w:val="20"/>
        </w:rPr>
        <w:t>tenancy agreements that are more flexible yet offer security: if abuse or      harassment happens then tenants should be able to leave without financial penalties.</w:t>
      </w:r>
    </w:p>
    <w:p w14:paraId="59B39372" w14:textId="77777777" w:rsidR="00487D92" w:rsidRPr="00487D92" w:rsidRDefault="00487D92" w:rsidP="00487D92">
      <w:pPr>
        <w:pStyle w:val="ListParagraph"/>
        <w:numPr>
          <w:ilvl w:val="0"/>
          <w:numId w:val="3"/>
        </w:numPr>
        <w:spacing w:line="252" w:lineRule="auto"/>
        <w:rPr>
          <w:rFonts w:ascii="Open Sans Light" w:eastAsia="Times New Roman" w:hAnsi="Open Sans Light" w:cs="Open Sans Light"/>
          <w:sz w:val="20"/>
          <w:szCs w:val="20"/>
          <w:lang w:val="en-US"/>
        </w:rPr>
      </w:pPr>
      <w:r w:rsidRPr="3A319F11">
        <w:rPr>
          <w:rFonts w:ascii="Open Sans Light" w:eastAsia="Times New Roman" w:hAnsi="Open Sans Light" w:cs="Open Sans Light"/>
          <w:sz w:val="20"/>
          <w:szCs w:val="20"/>
          <w:lang w:val="en-US"/>
        </w:rPr>
        <w:t xml:space="preserve">INVEST in programs that do family reunification for young people at risk of homelessness (such as Detour by Melbourne City Mission). These programs support and encourage families to stay together and prevent child/youth homelessness. </w:t>
      </w:r>
    </w:p>
    <w:p w14:paraId="592C6BD5" w14:textId="77777777" w:rsidR="00487D92" w:rsidRPr="00487D92" w:rsidRDefault="00487D92" w:rsidP="00487D92">
      <w:pPr>
        <w:pStyle w:val="ListParagraph"/>
        <w:numPr>
          <w:ilvl w:val="0"/>
          <w:numId w:val="3"/>
        </w:numPr>
        <w:spacing w:line="252" w:lineRule="auto"/>
        <w:rPr>
          <w:rFonts w:ascii="Open Sans Light" w:eastAsia="Times New Roman" w:hAnsi="Open Sans Light" w:cs="Open Sans Light"/>
          <w:sz w:val="20"/>
          <w:szCs w:val="20"/>
          <w:lang w:val="en-US"/>
        </w:rPr>
      </w:pPr>
      <w:r w:rsidRPr="00487D92">
        <w:rPr>
          <w:rStyle w:val="normaltextrun"/>
          <w:rFonts w:ascii="Open Sans Light" w:hAnsi="Open Sans Light" w:cs="Open Sans Light"/>
          <w:color w:val="000000"/>
          <w:sz w:val="20"/>
          <w:szCs w:val="20"/>
          <w:shd w:val="clear" w:color="auto" w:fill="FFFFFF"/>
          <w:lang w:val="en-US"/>
        </w:rPr>
        <w:t>REVIEW private rental programs from an intersectional feminist perspective (addressing racial institutional discrimination)</w:t>
      </w:r>
      <w:r w:rsidRPr="00487D92">
        <w:rPr>
          <w:rStyle w:val="eop"/>
          <w:rFonts w:ascii="Open Sans Light" w:hAnsi="Open Sans Light" w:cs="Open Sans Light"/>
          <w:color w:val="000000"/>
          <w:sz w:val="20"/>
          <w:szCs w:val="20"/>
          <w:shd w:val="clear" w:color="auto" w:fill="FFFFFF"/>
        </w:rPr>
        <w:t xml:space="preserve">. </w:t>
      </w:r>
    </w:p>
    <w:p w14:paraId="1831A80B" w14:textId="78591196" w:rsidR="00487D92" w:rsidRPr="00487D92" w:rsidRDefault="00487D92" w:rsidP="00487D92">
      <w:pPr>
        <w:pStyle w:val="ListParagraph"/>
        <w:numPr>
          <w:ilvl w:val="0"/>
          <w:numId w:val="3"/>
        </w:numPr>
        <w:spacing w:line="252" w:lineRule="auto"/>
        <w:rPr>
          <w:rFonts w:ascii="Open Sans Light" w:eastAsia="Times New Roman" w:hAnsi="Open Sans Light" w:cs="Open Sans Light"/>
          <w:lang w:val="en-US"/>
        </w:rPr>
      </w:pPr>
      <w:r w:rsidRPr="3A319F11">
        <w:rPr>
          <w:rFonts w:ascii="Open Sans Light" w:eastAsia="Times New Roman" w:hAnsi="Open Sans Light" w:cs="Open Sans Light"/>
          <w:sz w:val="20"/>
          <w:szCs w:val="20"/>
          <w:lang w:val="en-US"/>
        </w:rPr>
        <w:t>ADVO</w:t>
      </w:r>
      <w:r w:rsidR="00D51B7C" w:rsidRPr="3A319F11">
        <w:rPr>
          <w:rFonts w:ascii="Open Sans Light" w:eastAsia="Times New Roman" w:hAnsi="Open Sans Light" w:cs="Open Sans Light"/>
          <w:sz w:val="20"/>
          <w:szCs w:val="20"/>
          <w:lang w:val="en-US"/>
        </w:rPr>
        <w:t>C</w:t>
      </w:r>
      <w:r w:rsidRPr="3A319F11">
        <w:rPr>
          <w:rFonts w:ascii="Open Sans Light" w:eastAsia="Times New Roman" w:hAnsi="Open Sans Light" w:cs="Open Sans Light"/>
          <w:sz w:val="20"/>
          <w:szCs w:val="20"/>
          <w:lang w:val="en-US"/>
        </w:rPr>
        <w:t xml:space="preserve">ATE to the </w:t>
      </w:r>
      <w:r w:rsidR="00B41EF1" w:rsidRPr="3A319F11">
        <w:rPr>
          <w:rFonts w:ascii="Open Sans Light" w:eastAsia="Times New Roman" w:hAnsi="Open Sans Light" w:cs="Open Sans Light"/>
          <w:sz w:val="20"/>
          <w:szCs w:val="20"/>
          <w:lang w:val="en-US"/>
        </w:rPr>
        <w:t>F</w:t>
      </w:r>
      <w:r w:rsidRPr="3A319F11">
        <w:rPr>
          <w:rFonts w:ascii="Open Sans Light" w:eastAsia="Times New Roman" w:hAnsi="Open Sans Light" w:cs="Open Sans Light"/>
          <w:sz w:val="20"/>
          <w:szCs w:val="20"/>
          <w:lang w:val="en-US"/>
        </w:rPr>
        <w:t xml:space="preserve">ederal </w:t>
      </w:r>
      <w:r w:rsidR="00B41EF1" w:rsidRPr="3A319F11">
        <w:rPr>
          <w:rFonts w:ascii="Open Sans Light" w:eastAsia="Times New Roman" w:hAnsi="Open Sans Light" w:cs="Open Sans Light"/>
          <w:sz w:val="20"/>
          <w:szCs w:val="20"/>
          <w:lang w:val="en-US"/>
        </w:rPr>
        <w:t>G</w:t>
      </w:r>
      <w:r w:rsidRPr="3A319F11">
        <w:rPr>
          <w:rFonts w:ascii="Open Sans Light" w:eastAsia="Times New Roman" w:hAnsi="Open Sans Light" w:cs="Open Sans Light"/>
          <w:sz w:val="20"/>
          <w:szCs w:val="20"/>
          <w:lang w:val="en-US"/>
        </w:rPr>
        <w:t xml:space="preserve">overnment for rental changes that </w:t>
      </w:r>
      <w:r w:rsidR="00B41EF1" w:rsidRPr="3A319F11">
        <w:rPr>
          <w:rFonts w:ascii="Open Sans Light" w:eastAsia="Times New Roman" w:hAnsi="Open Sans Light" w:cs="Open Sans Light"/>
          <w:sz w:val="20"/>
          <w:szCs w:val="20"/>
          <w:lang w:val="en-US"/>
        </w:rPr>
        <w:t>incentivise</w:t>
      </w:r>
      <w:r w:rsidRPr="3A319F11">
        <w:rPr>
          <w:rFonts w:ascii="Open Sans Light" w:eastAsia="Times New Roman" w:hAnsi="Open Sans Light" w:cs="Open Sans Light"/>
          <w:sz w:val="20"/>
          <w:szCs w:val="20"/>
          <w:lang w:val="en-US"/>
        </w:rPr>
        <w:t xml:space="preserve"> private rental to provide affordable housing to low-income people. For example, introduce tax break</w:t>
      </w:r>
      <w:r w:rsidR="00D51B7C" w:rsidRPr="3A319F11">
        <w:rPr>
          <w:rFonts w:ascii="Open Sans Light" w:eastAsia="Times New Roman" w:hAnsi="Open Sans Light" w:cs="Open Sans Light"/>
          <w:sz w:val="20"/>
          <w:szCs w:val="20"/>
          <w:lang w:val="en-US"/>
        </w:rPr>
        <w:t>s</w:t>
      </w:r>
      <w:r w:rsidRPr="3A319F11">
        <w:rPr>
          <w:rFonts w:ascii="Open Sans Light" w:eastAsia="Times New Roman" w:hAnsi="Open Sans Light" w:cs="Open Sans Light"/>
          <w:sz w:val="20"/>
          <w:szCs w:val="20"/>
          <w:lang w:val="en-US"/>
        </w:rPr>
        <w:t xml:space="preserve"> for private rental to Health Care Card holders</w:t>
      </w:r>
      <w:r w:rsidRPr="3A319F11">
        <w:rPr>
          <w:rFonts w:ascii="Open Sans Light" w:eastAsia="Times New Roman" w:hAnsi="Open Sans Light" w:cs="Open Sans Light"/>
          <w:lang w:val="en-US"/>
        </w:rPr>
        <w:t xml:space="preserve">. </w:t>
      </w:r>
    </w:p>
    <w:p w14:paraId="4408636C" w14:textId="77777777" w:rsidR="00487D92" w:rsidRPr="00487D92" w:rsidRDefault="00487D92" w:rsidP="00487D92">
      <w:pPr>
        <w:pStyle w:val="ListParagraph"/>
        <w:numPr>
          <w:ilvl w:val="0"/>
          <w:numId w:val="3"/>
        </w:numPr>
        <w:spacing w:line="252" w:lineRule="auto"/>
        <w:rPr>
          <w:rStyle w:val="normaltextrun"/>
          <w:rFonts w:ascii="Open Sans Light" w:eastAsia="Times New Roman" w:hAnsi="Open Sans Light" w:cs="Open Sans Light"/>
          <w:sz w:val="20"/>
          <w:szCs w:val="20"/>
          <w:lang w:val="en-US"/>
        </w:rPr>
      </w:pPr>
      <w:r w:rsidRPr="00487D92">
        <w:rPr>
          <w:rStyle w:val="normaltextrun"/>
          <w:rFonts w:ascii="Open Sans Light" w:hAnsi="Open Sans Light" w:cs="Open Sans Light"/>
          <w:color w:val="000000"/>
          <w:sz w:val="20"/>
          <w:szCs w:val="20"/>
          <w:shd w:val="clear" w:color="auto" w:fill="FFFFFF"/>
          <w:lang w:val="en-US"/>
        </w:rPr>
        <w:t xml:space="preserve">REVIEW and re-invest in intermediate affordable housing options, such as the NRAS, to improve the number of affordable housing options to women on low incomes. </w:t>
      </w:r>
    </w:p>
    <w:p w14:paraId="1021BE7B" w14:textId="2EB6F770" w:rsidR="005168C0" w:rsidRPr="0058359F" w:rsidRDefault="00487D92" w:rsidP="00487D92">
      <w:pPr>
        <w:pStyle w:val="ListParagraph"/>
        <w:numPr>
          <w:ilvl w:val="0"/>
          <w:numId w:val="3"/>
        </w:numPr>
        <w:spacing w:line="252" w:lineRule="auto"/>
        <w:rPr>
          <w:rFonts w:ascii="Open Sans Light" w:eastAsia="Times New Roman" w:hAnsi="Open Sans Light" w:cs="Open Sans Light"/>
          <w:sz w:val="20"/>
          <w:szCs w:val="20"/>
          <w:lang w:val="en-US"/>
        </w:rPr>
      </w:pPr>
      <w:r w:rsidRPr="00487D92">
        <w:rPr>
          <w:rStyle w:val="normaltextrun"/>
          <w:rFonts w:ascii="Open Sans Light" w:hAnsi="Open Sans Light" w:cs="Open Sans Light"/>
          <w:color w:val="000000"/>
          <w:sz w:val="20"/>
          <w:szCs w:val="20"/>
          <w:shd w:val="clear" w:color="auto" w:fill="FFFFFF"/>
          <w:lang w:val="en-US"/>
        </w:rPr>
        <w:t>INTRODUCE incentives to landlords to be a part of the NRAS program. This is to continue to monitor and evaluate the program with the goal of long-term program sustainability. </w:t>
      </w:r>
      <w:r w:rsidRPr="00487D92">
        <w:rPr>
          <w:rStyle w:val="eop"/>
          <w:rFonts w:ascii="Open Sans Light" w:hAnsi="Open Sans Light" w:cs="Open Sans Light"/>
          <w:color w:val="000000"/>
          <w:sz w:val="20"/>
          <w:szCs w:val="20"/>
          <w:shd w:val="clear" w:color="auto" w:fill="FFFFFF"/>
        </w:rPr>
        <w:t> </w:t>
      </w:r>
    </w:p>
    <w:p w14:paraId="0EF8D03D" w14:textId="1101E102" w:rsidR="00487D92" w:rsidRPr="00487D92" w:rsidRDefault="00487D92" w:rsidP="00487D92">
      <w:pPr>
        <w:rPr>
          <w:rFonts w:ascii="Open Sans Light" w:hAnsi="Open Sans Light" w:cs="Open Sans Light"/>
          <w:b/>
          <w:bCs/>
          <w:i/>
          <w:iCs/>
          <w:color w:val="7030A0"/>
          <w:sz w:val="24"/>
          <w:szCs w:val="24"/>
          <w:lang w:val="en-AU"/>
        </w:rPr>
      </w:pPr>
      <w:r w:rsidRPr="00487D92">
        <w:rPr>
          <w:rFonts w:ascii="Open Sans Light" w:hAnsi="Open Sans Light" w:cs="Open Sans Light"/>
          <w:b/>
          <w:bCs/>
          <w:i/>
          <w:iCs/>
          <w:color w:val="7030A0"/>
          <w:sz w:val="24"/>
          <w:szCs w:val="24"/>
          <w:lang w:val="en-AU"/>
        </w:rPr>
        <w:t xml:space="preserve">CALD women </w:t>
      </w:r>
    </w:p>
    <w:p w14:paraId="7A597113" w14:textId="77777777" w:rsidR="00487D92" w:rsidRPr="00487D92" w:rsidRDefault="00487D92" w:rsidP="00487D92">
      <w:pPr>
        <w:pStyle w:val="ListParagraph"/>
        <w:numPr>
          <w:ilvl w:val="0"/>
          <w:numId w:val="3"/>
        </w:numPr>
        <w:rPr>
          <w:rStyle w:val="cf01"/>
          <w:rFonts w:ascii="Open Sans Light" w:hAnsi="Open Sans Light" w:cs="Open Sans Light"/>
          <w:sz w:val="20"/>
          <w:szCs w:val="20"/>
          <w:lang w:val="en-AU"/>
        </w:rPr>
      </w:pPr>
      <w:r w:rsidRPr="00487D92">
        <w:rPr>
          <w:rStyle w:val="normaltextrun"/>
          <w:rFonts w:ascii="Open Sans Light" w:hAnsi="Open Sans Light" w:cs="Open Sans Light"/>
          <w:color w:val="000000"/>
          <w:sz w:val="20"/>
          <w:szCs w:val="20"/>
          <w:shd w:val="clear" w:color="auto" w:fill="FFFFFF"/>
          <w:lang w:val="en-US"/>
        </w:rPr>
        <w:t xml:space="preserve">STRENGTHEN and </w:t>
      </w:r>
      <w:r w:rsidRPr="00487D92">
        <w:rPr>
          <w:rStyle w:val="cf01"/>
          <w:rFonts w:ascii="Open Sans Light" w:hAnsi="Open Sans Light" w:cs="Open Sans Light"/>
          <w:sz w:val="20"/>
          <w:szCs w:val="20"/>
        </w:rPr>
        <w:t xml:space="preserve">provide more housing pathways for newly arrived migrant women and/or women on temporary visas. </w:t>
      </w:r>
    </w:p>
    <w:p w14:paraId="5453D997" w14:textId="77777777" w:rsidR="00487D92" w:rsidRPr="005D68F4" w:rsidRDefault="00487D92" w:rsidP="00487D92">
      <w:pPr>
        <w:pStyle w:val="ListParagraph"/>
        <w:numPr>
          <w:ilvl w:val="0"/>
          <w:numId w:val="3"/>
        </w:numPr>
        <w:spacing w:line="252" w:lineRule="auto"/>
        <w:rPr>
          <w:rFonts w:ascii="Open Sans Light" w:eastAsia="Times New Roman" w:hAnsi="Open Sans Light" w:cs="Open Sans Light"/>
          <w:sz w:val="18"/>
          <w:szCs w:val="18"/>
          <w:lang w:val="en-US"/>
        </w:rPr>
      </w:pPr>
      <w:r w:rsidRPr="3A319F11">
        <w:rPr>
          <w:rFonts w:ascii="Open Sans Light" w:hAnsi="Open Sans Light" w:cs="Open Sans Light"/>
          <w:sz w:val="20"/>
          <w:szCs w:val="20"/>
        </w:rPr>
        <w:t>DEVELOP a state-wide, multilingual, information infrastructure to deliver appropriate, in-language preventative women’s health and wellbeing education and support programs across Victoria, including in rural and regional areas to assist in the accessibility of public housing.</w:t>
      </w:r>
    </w:p>
    <w:p w14:paraId="24DA3EA7" w14:textId="7F4E31E6" w:rsidR="005D68F4" w:rsidRPr="000802EC" w:rsidRDefault="006F3710" w:rsidP="00487D92">
      <w:pPr>
        <w:pStyle w:val="ListParagraph"/>
        <w:numPr>
          <w:ilvl w:val="0"/>
          <w:numId w:val="3"/>
        </w:numPr>
        <w:spacing w:line="252" w:lineRule="auto"/>
        <w:rPr>
          <w:rFonts w:ascii="Open Sans Light" w:eastAsia="Times New Roman" w:hAnsi="Open Sans Light" w:cs="Open Sans Light"/>
          <w:sz w:val="20"/>
          <w:szCs w:val="20"/>
          <w:lang w:val="en-US"/>
        </w:rPr>
      </w:pPr>
      <w:r w:rsidRPr="3A319F11">
        <w:rPr>
          <w:rFonts w:ascii="Open Sans Light" w:hAnsi="Open Sans Light" w:cs="Open Sans Light"/>
          <w:sz w:val="20"/>
          <w:szCs w:val="20"/>
        </w:rPr>
        <w:t>INTRO</w:t>
      </w:r>
      <w:r w:rsidR="000802EC" w:rsidRPr="3A319F11">
        <w:rPr>
          <w:rFonts w:ascii="Open Sans Light" w:hAnsi="Open Sans Light" w:cs="Open Sans Light"/>
          <w:sz w:val="20"/>
          <w:szCs w:val="20"/>
        </w:rPr>
        <w:t xml:space="preserve">DUCE </w:t>
      </w:r>
      <w:r w:rsidR="000802EC" w:rsidRPr="3A319F11">
        <w:rPr>
          <w:rStyle w:val="cf01"/>
          <w:rFonts w:ascii="Open Sans Light" w:hAnsi="Open Sans Light" w:cs="Open Sans Light"/>
          <w:sz w:val="20"/>
          <w:szCs w:val="20"/>
        </w:rPr>
        <w:t xml:space="preserve">changes to data collection in housing services that collects information on cultural/linguistic backgrounds. </w:t>
      </w:r>
    </w:p>
    <w:p w14:paraId="2FCF6114" w14:textId="77777777" w:rsidR="00487D92" w:rsidRPr="00487D92" w:rsidRDefault="00487D92" w:rsidP="00487D92">
      <w:pPr>
        <w:pStyle w:val="ListParagraph"/>
        <w:numPr>
          <w:ilvl w:val="0"/>
          <w:numId w:val="3"/>
        </w:numPr>
        <w:rPr>
          <w:rStyle w:val="eop"/>
          <w:rFonts w:ascii="Open Sans Light" w:hAnsi="Open Sans Light" w:cs="Open Sans Light"/>
          <w:sz w:val="18"/>
          <w:szCs w:val="18"/>
          <w:lang w:val="en-AU"/>
        </w:rPr>
      </w:pPr>
      <w:r w:rsidRPr="00487D92">
        <w:rPr>
          <w:rStyle w:val="normaltextrun"/>
          <w:rFonts w:ascii="Open Sans Light" w:hAnsi="Open Sans Light" w:cs="Open Sans Light"/>
          <w:color w:val="000000"/>
          <w:sz w:val="20"/>
          <w:szCs w:val="20"/>
          <w:shd w:val="clear" w:color="auto" w:fill="FFFFFF"/>
          <w:lang w:val="en-US"/>
        </w:rPr>
        <w:t>EXTEND and fund emergency housing for migrant and refugee women on insecure temporary visas who are at risk of homelessness and/or family violence. </w:t>
      </w:r>
      <w:r w:rsidRPr="00487D92">
        <w:rPr>
          <w:rStyle w:val="eop"/>
          <w:rFonts w:ascii="Open Sans Light" w:hAnsi="Open Sans Light" w:cs="Open Sans Light"/>
          <w:color w:val="000000"/>
          <w:sz w:val="20"/>
          <w:szCs w:val="20"/>
          <w:shd w:val="clear" w:color="auto" w:fill="FFFFFF"/>
        </w:rPr>
        <w:t> </w:t>
      </w:r>
    </w:p>
    <w:p w14:paraId="41CC1355" w14:textId="6B1B9250" w:rsidR="00487D92" w:rsidRPr="00487D92" w:rsidRDefault="00487D92" w:rsidP="00487D92">
      <w:pPr>
        <w:pStyle w:val="ListParagraph"/>
        <w:numPr>
          <w:ilvl w:val="0"/>
          <w:numId w:val="3"/>
        </w:numPr>
        <w:spacing w:after="0"/>
        <w:rPr>
          <w:rStyle w:val="normaltextrun"/>
          <w:rFonts w:ascii="Open Sans Light" w:hAnsi="Open Sans Light" w:cs="Open Sans Light"/>
          <w:sz w:val="18"/>
          <w:szCs w:val="18"/>
          <w:lang w:val="en-AU"/>
        </w:rPr>
      </w:pPr>
      <w:r w:rsidRPr="00487D92">
        <w:rPr>
          <w:rStyle w:val="normaltextrun"/>
          <w:rFonts w:ascii="Open Sans Light" w:hAnsi="Open Sans Light" w:cs="Open Sans Light"/>
          <w:color w:val="000000"/>
          <w:sz w:val="20"/>
          <w:szCs w:val="20"/>
          <w:shd w:val="clear" w:color="auto" w:fill="FFFFFF"/>
          <w:lang w:val="en-US"/>
        </w:rPr>
        <w:t xml:space="preserve">INVEST in training and capability workshops for bicultural workers and mainstream workers to ensure culturally safe services. </w:t>
      </w:r>
      <w:r w:rsidR="00142001">
        <w:rPr>
          <w:rStyle w:val="normaltextrun"/>
          <w:rFonts w:ascii="Open Sans Light" w:hAnsi="Open Sans Light" w:cs="Open Sans Light"/>
          <w:color w:val="000000"/>
          <w:sz w:val="20"/>
          <w:szCs w:val="20"/>
          <w:shd w:val="clear" w:color="auto" w:fill="FFFFFF"/>
          <w:lang w:val="en-US"/>
        </w:rPr>
        <w:t xml:space="preserve">This includes </w:t>
      </w:r>
      <w:r w:rsidR="00142001" w:rsidRPr="00487D92">
        <w:rPr>
          <w:rStyle w:val="normaltextrun"/>
          <w:rFonts w:ascii="Open Sans Light" w:eastAsia="Times New Roman" w:hAnsi="Open Sans Light" w:cs="Open Sans Light"/>
          <w:color w:val="000000"/>
          <w:sz w:val="20"/>
          <w:szCs w:val="20"/>
          <w:shd w:val="clear" w:color="auto" w:fill="FFFFFF"/>
          <w:lang w:val="en-US"/>
        </w:rPr>
        <w:t>housing workers</w:t>
      </w:r>
      <w:r w:rsidR="00142001">
        <w:rPr>
          <w:rStyle w:val="normaltextrun"/>
          <w:rFonts w:ascii="Open Sans Light" w:eastAsia="Times New Roman" w:hAnsi="Open Sans Light" w:cs="Open Sans Light"/>
          <w:color w:val="000000"/>
          <w:sz w:val="20"/>
          <w:szCs w:val="20"/>
          <w:shd w:val="clear" w:color="auto" w:fill="FFFFFF"/>
          <w:lang w:val="en-US"/>
        </w:rPr>
        <w:t xml:space="preserve">. </w:t>
      </w:r>
    </w:p>
    <w:p w14:paraId="405B891E" w14:textId="0B9785F4" w:rsidR="00487D92" w:rsidRPr="00487D92" w:rsidRDefault="00487D92" w:rsidP="00487D92">
      <w:pPr>
        <w:pStyle w:val="paragraph"/>
        <w:numPr>
          <w:ilvl w:val="0"/>
          <w:numId w:val="3"/>
        </w:numPr>
        <w:spacing w:before="0" w:beforeAutospacing="0" w:after="0" w:afterAutospacing="0"/>
        <w:textAlignment w:val="baseline"/>
        <w:rPr>
          <w:rStyle w:val="normaltextrun"/>
          <w:rFonts w:ascii="Open Sans Light" w:eastAsia="Times New Roman" w:hAnsi="Open Sans Light" w:cs="Open Sans Light"/>
          <w:sz w:val="20"/>
          <w:szCs w:val="20"/>
        </w:rPr>
      </w:pPr>
      <w:r w:rsidRPr="00487D92">
        <w:rPr>
          <w:rStyle w:val="normaltextrun"/>
          <w:rFonts w:ascii="Open Sans Light" w:eastAsia="Times New Roman" w:hAnsi="Open Sans Light" w:cs="Open Sans Light"/>
          <w:color w:val="000000"/>
          <w:sz w:val="20"/>
          <w:szCs w:val="20"/>
          <w:shd w:val="clear" w:color="auto" w:fill="FFFFFF"/>
          <w:lang w:val="en-US"/>
        </w:rPr>
        <w:t xml:space="preserve">FUND services that deliver culturally safe </w:t>
      </w:r>
      <w:r w:rsidR="00381E14">
        <w:rPr>
          <w:rStyle w:val="normaltextrun"/>
          <w:rFonts w:ascii="Open Sans Light" w:eastAsia="Times New Roman" w:hAnsi="Open Sans Light" w:cs="Open Sans Light"/>
          <w:color w:val="000000"/>
          <w:sz w:val="20"/>
          <w:szCs w:val="20"/>
          <w:shd w:val="clear" w:color="auto" w:fill="FFFFFF"/>
          <w:lang w:val="en-US"/>
        </w:rPr>
        <w:t xml:space="preserve">and </w:t>
      </w:r>
      <w:r w:rsidRPr="00487D92">
        <w:rPr>
          <w:rStyle w:val="normaltextrun"/>
          <w:rFonts w:ascii="Open Sans Light" w:hAnsi="Open Sans Light" w:cs="Open Sans Light"/>
          <w:color w:val="000000"/>
          <w:sz w:val="20"/>
          <w:szCs w:val="20"/>
          <w:bdr w:val="none" w:sz="0" w:space="0" w:color="auto" w:frame="1"/>
          <w:lang w:val="en-US"/>
        </w:rPr>
        <w:t>wraparound services with a family approach</w:t>
      </w:r>
      <w:r w:rsidR="00D812FB">
        <w:rPr>
          <w:rStyle w:val="normaltextrun"/>
          <w:rFonts w:ascii="Open Sans Light" w:hAnsi="Open Sans Light" w:cs="Open Sans Light"/>
          <w:color w:val="000000"/>
          <w:sz w:val="20"/>
          <w:szCs w:val="20"/>
          <w:bdr w:val="none" w:sz="0" w:space="0" w:color="auto" w:frame="1"/>
          <w:lang w:val="en-US"/>
        </w:rPr>
        <w:t xml:space="preserve">. </w:t>
      </w:r>
      <w:r w:rsidRPr="00487D92">
        <w:rPr>
          <w:rStyle w:val="normaltextrun"/>
          <w:rFonts w:ascii="Open Sans Light" w:hAnsi="Open Sans Light" w:cs="Open Sans Light"/>
          <w:color w:val="000000"/>
          <w:sz w:val="20"/>
          <w:szCs w:val="20"/>
          <w:bdr w:val="none" w:sz="0" w:space="0" w:color="auto" w:frame="1"/>
          <w:lang w:val="en-US"/>
        </w:rPr>
        <w:t xml:space="preserve">This is to ensure that there is no time-limit and </w:t>
      </w:r>
      <w:r w:rsidRPr="00487D92">
        <w:rPr>
          <w:rStyle w:val="normaltextrun"/>
          <w:rFonts w:ascii="Open Sans Light" w:hAnsi="Open Sans Light" w:cs="Open Sans Light"/>
          <w:color w:val="000000"/>
          <w:sz w:val="20"/>
          <w:szCs w:val="20"/>
          <w:shd w:val="clear" w:color="auto" w:fill="FFFFFF"/>
        </w:rPr>
        <w:t>women remain financially independent, therefore maintaining and securing tenancy. This must be extended to those on insecure temporary visas. </w:t>
      </w:r>
    </w:p>
    <w:p w14:paraId="12A82AA1" w14:textId="77777777" w:rsidR="00487D92" w:rsidRPr="00487D92" w:rsidRDefault="00487D92" w:rsidP="00487D92">
      <w:pPr>
        <w:pStyle w:val="ListParagraph"/>
        <w:numPr>
          <w:ilvl w:val="0"/>
          <w:numId w:val="3"/>
        </w:numPr>
        <w:spacing w:after="0" w:line="252" w:lineRule="auto"/>
        <w:rPr>
          <w:rStyle w:val="eop"/>
          <w:rFonts w:ascii="Open Sans Light" w:eastAsia="Times New Roman" w:hAnsi="Open Sans Light" w:cs="Open Sans Light"/>
          <w:sz w:val="20"/>
          <w:szCs w:val="20"/>
          <w:lang w:val="en-US"/>
        </w:rPr>
      </w:pPr>
      <w:r w:rsidRPr="00487D92">
        <w:rPr>
          <w:rFonts w:ascii="Open Sans Light" w:eastAsia="Times New Roman" w:hAnsi="Open Sans Light" w:cs="Open Sans Light"/>
          <w:sz w:val="20"/>
          <w:szCs w:val="20"/>
          <w:lang w:val="en-US"/>
        </w:rPr>
        <w:t xml:space="preserve">BUILD </w:t>
      </w:r>
      <w:r w:rsidRPr="00487D92">
        <w:rPr>
          <w:rStyle w:val="normaltextrun"/>
          <w:rFonts w:ascii="Open Sans Light" w:hAnsi="Open Sans Light" w:cs="Open Sans Light"/>
          <w:color w:val="000000"/>
          <w:sz w:val="20"/>
          <w:szCs w:val="20"/>
          <w:shd w:val="clear" w:color="auto" w:fill="FFFFFF"/>
          <w:lang w:val="en-US"/>
        </w:rPr>
        <w:t xml:space="preserve">suitably sized dwellings in culturally appropriate neighborhoods, with ready access to culturally appropriate foods, places of worship, communities, childcare, schools, and health services. This also includes when women need to move into refuges or transitional housing. </w:t>
      </w:r>
      <w:r w:rsidRPr="00487D92">
        <w:rPr>
          <w:rStyle w:val="eop"/>
          <w:rFonts w:ascii="Open Sans Light" w:hAnsi="Open Sans Light" w:cs="Open Sans Light"/>
          <w:color w:val="000000"/>
          <w:sz w:val="20"/>
          <w:szCs w:val="20"/>
          <w:shd w:val="clear" w:color="auto" w:fill="FFFFFF"/>
        </w:rPr>
        <w:t> </w:t>
      </w:r>
    </w:p>
    <w:p w14:paraId="58781716" w14:textId="77777777" w:rsidR="00487D92" w:rsidRPr="00487D92" w:rsidRDefault="00487D92" w:rsidP="00487D92">
      <w:pPr>
        <w:pStyle w:val="paragraph"/>
        <w:numPr>
          <w:ilvl w:val="0"/>
          <w:numId w:val="3"/>
        </w:numPr>
        <w:spacing w:before="0" w:beforeAutospacing="0" w:after="0" w:afterAutospacing="0"/>
        <w:textAlignment w:val="baseline"/>
        <w:rPr>
          <w:rFonts w:ascii="Open Sans Light" w:eastAsia="Times New Roman" w:hAnsi="Open Sans Light" w:cs="Open Sans Light"/>
        </w:rPr>
      </w:pPr>
      <w:r w:rsidRPr="00487D92">
        <w:rPr>
          <w:rStyle w:val="normaltextrun"/>
          <w:rFonts w:ascii="Open Sans Light" w:eastAsia="Times New Roman" w:hAnsi="Open Sans Light" w:cs="Open Sans Light"/>
          <w:color w:val="000000"/>
          <w:sz w:val="20"/>
          <w:szCs w:val="20"/>
          <w:shd w:val="clear" w:color="auto" w:fill="FFFFFF"/>
          <w:lang w:val="en-US"/>
        </w:rPr>
        <w:lastRenderedPageBreak/>
        <w:t xml:space="preserve">INCREASE funding for services to assist in </w:t>
      </w:r>
      <w:r w:rsidRPr="00487D92">
        <w:rPr>
          <w:rFonts w:ascii="Open Sans Light" w:hAnsi="Open Sans Light" w:cs="Open Sans Light"/>
          <w:sz w:val="20"/>
          <w:szCs w:val="20"/>
        </w:rPr>
        <w:t>recruiting housing workers with bilingual/bicultural skills commensurate to the communities they serve.</w:t>
      </w:r>
    </w:p>
    <w:p w14:paraId="121A9477" w14:textId="77777777" w:rsidR="00487D92" w:rsidRPr="00487D92" w:rsidRDefault="00487D92" w:rsidP="00487D92">
      <w:pPr>
        <w:pStyle w:val="paragraph"/>
        <w:numPr>
          <w:ilvl w:val="0"/>
          <w:numId w:val="3"/>
        </w:numPr>
        <w:spacing w:before="0" w:beforeAutospacing="0" w:after="0" w:afterAutospacing="0"/>
        <w:textAlignment w:val="baseline"/>
        <w:rPr>
          <w:rStyle w:val="eop"/>
          <w:rFonts w:ascii="Open Sans Light" w:eastAsia="Times New Roman" w:hAnsi="Open Sans Light" w:cs="Open Sans Light"/>
          <w:sz w:val="20"/>
          <w:szCs w:val="20"/>
        </w:rPr>
      </w:pPr>
      <w:r w:rsidRPr="00487D92">
        <w:rPr>
          <w:rStyle w:val="normaltextrun"/>
          <w:rFonts w:ascii="Open Sans Light" w:eastAsia="Times New Roman" w:hAnsi="Open Sans Light" w:cs="Open Sans Light"/>
          <w:color w:val="000000"/>
          <w:sz w:val="20"/>
          <w:szCs w:val="20"/>
          <w:shd w:val="clear" w:color="auto" w:fill="FFFFFF"/>
          <w:lang w:val="en-US"/>
        </w:rPr>
        <w:t xml:space="preserve">INVEST in </w:t>
      </w:r>
      <w:r w:rsidRPr="00487D92">
        <w:rPr>
          <w:rStyle w:val="normaltextrun"/>
          <w:rFonts w:ascii="Open Sans Light" w:hAnsi="Open Sans Light" w:cs="Open Sans Light"/>
          <w:color w:val="000000"/>
          <w:sz w:val="20"/>
          <w:szCs w:val="20"/>
          <w:shd w:val="clear" w:color="auto" w:fill="FFFFFF"/>
          <w:lang w:val="en-US"/>
        </w:rPr>
        <w:t>targeted programs for migrant and refugee women which deliver programs on rental rights for self-advocacy (such as Wellsprings, who have bicultural workers who could be trained to deliver such programs).</w:t>
      </w:r>
      <w:r w:rsidRPr="00487D92">
        <w:rPr>
          <w:rStyle w:val="eop"/>
          <w:rFonts w:ascii="Open Sans Light" w:hAnsi="Open Sans Light" w:cs="Open Sans Light"/>
          <w:color w:val="000000"/>
          <w:sz w:val="20"/>
          <w:szCs w:val="20"/>
          <w:shd w:val="clear" w:color="auto" w:fill="FFFFFF"/>
        </w:rPr>
        <w:t> </w:t>
      </w:r>
    </w:p>
    <w:p w14:paraId="20BE5B2B" w14:textId="54578AEF" w:rsidR="00487D92" w:rsidRPr="00487D92" w:rsidRDefault="002B766B" w:rsidP="00487D92">
      <w:pPr>
        <w:pStyle w:val="paragraph"/>
        <w:numPr>
          <w:ilvl w:val="0"/>
          <w:numId w:val="3"/>
        </w:numPr>
        <w:spacing w:before="0" w:beforeAutospacing="0" w:after="0" w:afterAutospacing="0"/>
        <w:textAlignment w:val="baseline"/>
        <w:rPr>
          <w:rStyle w:val="normaltextrun"/>
          <w:rFonts w:ascii="Open Sans Light" w:eastAsia="Times New Roman" w:hAnsi="Open Sans Light" w:cs="Open Sans Light"/>
          <w:sz w:val="20"/>
          <w:szCs w:val="20"/>
        </w:rPr>
      </w:pPr>
      <w:r>
        <w:rPr>
          <w:rStyle w:val="normaltextrun"/>
          <w:rFonts w:ascii="Open Sans Light" w:eastAsia="Times New Roman" w:hAnsi="Open Sans Light" w:cs="Open Sans Light"/>
          <w:color w:val="000000"/>
          <w:sz w:val="20"/>
          <w:szCs w:val="20"/>
          <w:shd w:val="clear" w:color="auto" w:fill="FFFFFF"/>
          <w:lang w:val="en-US"/>
        </w:rPr>
        <w:t xml:space="preserve">ADVOCATE </w:t>
      </w:r>
      <w:r w:rsidR="00487D92" w:rsidRPr="00487D92">
        <w:rPr>
          <w:rStyle w:val="normaltextrun"/>
          <w:rFonts w:ascii="Open Sans Light" w:eastAsia="Times New Roman" w:hAnsi="Open Sans Light" w:cs="Open Sans Light"/>
          <w:color w:val="000000"/>
          <w:sz w:val="20"/>
          <w:szCs w:val="20"/>
          <w:shd w:val="clear" w:color="auto" w:fill="FFFFFF"/>
          <w:lang w:val="en-US"/>
        </w:rPr>
        <w:t xml:space="preserve">to </w:t>
      </w:r>
      <w:r w:rsidR="00487D92" w:rsidRPr="00487D92">
        <w:rPr>
          <w:rFonts w:ascii="Open Sans Light" w:hAnsi="Open Sans Light" w:cs="Open Sans Light"/>
          <w:sz w:val="20"/>
          <w:szCs w:val="20"/>
        </w:rPr>
        <w:t xml:space="preserve">the Australian Government </w:t>
      </w:r>
      <w:r w:rsidR="000C4833">
        <w:rPr>
          <w:rFonts w:ascii="Open Sans Light" w:hAnsi="Open Sans Light" w:cs="Open Sans Light"/>
          <w:sz w:val="20"/>
          <w:szCs w:val="20"/>
        </w:rPr>
        <w:t xml:space="preserve">to introduce </w:t>
      </w:r>
      <w:r w:rsidR="00487D92" w:rsidRPr="00487D92">
        <w:rPr>
          <w:rFonts w:ascii="Open Sans Light" w:hAnsi="Open Sans Light" w:cs="Open Sans Light"/>
          <w:sz w:val="20"/>
          <w:szCs w:val="20"/>
        </w:rPr>
        <w:t>crisis payment</w:t>
      </w:r>
      <w:r>
        <w:rPr>
          <w:rFonts w:ascii="Open Sans Light" w:hAnsi="Open Sans Light" w:cs="Open Sans Light"/>
          <w:sz w:val="20"/>
          <w:szCs w:val="20"/>
        </w:rPr>
        <w:t>s</w:t>
      </w:r>
      <w:r w:rsidR="005F2341">
        <w:rPr>
          <w:rFonts w:ascii="Open Sans Light" w:hAnsi="Open Sans Light" w:cs="Open Sans Light"/>
          <w:sz w:val="20"/>
          <w:szCs w:val="20"/>
        </w:rPr>
        <w:t xml:space="preserve"> for women on</w:t>
      </w:r>
      <w:r w:rsidR="00487D92" w:rsidRPr="00487D92">
        <w:rPr>
          <w:rFonts w:ascii="Open Sans Light" w:hAnsi="Open Sans Light" w:cs="Open Sans Light"/>
          <w:sz w:val="20"/>
          <w:szCs w:val="20"/>
        </w:rPr>
        <w:t xml:space="preserve"> temporary visa holders who are victims of family violence to access housing. </w:t>
      </w:r>
    </w:p>
    <w:p w14:paraId="41BC5477" w14:textId="77777777" w:rsidR="00487D92" w:rsidRPr="00487D92" w:rsidRDefault="00487D92" w:rsidP="00487D92">
      <w:pPr>
        <w:pStyle w:val="paragraph"/>
        <w:spacing w:before="0" w:beforeAutospacing="0" w:after="0" w:afterAutospacing="0"/>
        <w:ind w:left="360"/>
        <w:textAlignment w:val="baseline"/>
        <w:rPr>
          <w:rStyle w:val="normaltextrun"/>
          <w:rFonts w:ascii="Open Sans Light" w:eastAsia="Times New Roman" w:hAnsi="Open Sans Light" w:cs="Open Sans Light"/>
        </w:rPr>
      </w:pPr>
    </w:p>
    <w:p w14:paraId="71013CE2" w14:textId="77777777" w:rsidR="00487D92" w:rsidRPr="00487D92" w:rsidRDefault="00487D92" w:rsidP="00487D92">
      <w:pPr>
        <w:keepNext/>
        <w:keepLines/>
        <w:widowControl w:val="0"/>
        <w:rPr>
          <w:rFonts w:ascii="Open Sans Light" w:hAnsi="Open Sans Light" w:cs="Open Sans Light"/>
          <w:b/>
          <w:bCs/>
          <w:i/>
          <w:iCs/>
          <w:color w:val="7030A0"/>
          <w:sz w:val="24"/>
          <w:szCs w:val="24"/>
          <w:lang w:val="en-AU"/>
        </w:rPr>
      </w:pPr>
      <w:r w:rsidRPr="00487D92">
        <w:rPr>
          <w:rFonts w:ascii="Open Sans Light" w:hAnsi="Open Sans Light" w:cs="Open Sans Light"/>
          <w:b/>
          <w:bCs/>
          <w:i/>
          <w:iCs/>
          <w:color w:val="7030A0"/>
          <w:sz w:val="24"/>
          <w:szCs w:val="24"/>
          <w:lang w:val="en-AU"/>
        </w:rPr>
        <w:t xml:space="preserve">Women with disabilities </w:t>
      </w:r>
    </w:p>
    <w:p w14:paraId="57899A45" w14:textId="77777777" w:rsidR="00487D92" w:rsidRPr="00487D92" w:rsidRDefault="00487D92" w:rsidP="00487D92">
      <w:pPr>
        <w:pStyle w:val="ListParagraph"/>
        <w:keepNext/>
        <w:keepLines/>
        <w:widowControl w:val="0"/>
        <w:numPr>
          <w:ilvl w:val="0"/>
          <w:numId w:val="3"/>
        </w:numPr>
        <w:spacing w:after="0"/>
        <w:rPr>
          <w:rFonts w:ascii="Open Sans Light" w:hAnsi="Open Sans Light" w:cs="Open Sans Light"/>
          <w:sz w:val="18"/>
          <w:szCs w:val="18"/>
          <w:lang w:val="en-AU"/>
        </w:rPr>
      </w:pPr>
      <w:r w:rsidRPr="3A319F11">
        <w:rPr>
          <w:rFonts w:ascii="Open Sans Light" w:hAnsi="Open Sans Light" w:cs="Open Sans Light"/>
          <w:sz w:val="20"/>
          <w:szCs w:val="20"/>
        </w:rPr>
        <w:t>INTRODUCE a NDIS housing information program to provide skills and knowledge on how to access and navigate NDIS housing assistance.</w:t>
      </w:r>
    </w:p>
    <w:p w14:paraId="54F01FC2" w14:textId="77777777" w:rsidR="00487D92" w:rsidRPr="00487D92" w:rsidRDefault="00487D92" w:rsidP="00487D92">
      <w:pPr>
        <w:pStyle w:val="pf0"/>
        <w:numPr>
          <w:ilvl w:val="0"/>
          <w:numId w:val="3"/>
        </w:numPr>
        <w:spacing w:after="0" w:afterAutospacing="0"/>
        <w:rPr>
          <w:rFonts w:ascii="Open Sans Light" w:hAnsi="Open Sans Light" w:cs="Open Sans Light"/>
          <w:sz w:val="20"/>
          <w:szCs w:val="20"/>
        </w:rPr>
      </w:pPr>
      <w:r w:rsidRPr="3A319F11">
        <w:rPr>
          <w:rFonts w:ascii="Open Sans Light" w:hAnsi="Open Sans Light" w:cs="Open Sans Light"/>
          <w:sz w:val="20"/>
          <w:szCs w:val="20"/>
        </w:rPr>
        <w:t xml:space="preserve">ABSORB the </w:t>
      </w:r>
      <w:r w:rsidRPr="3A319F11">
        <w:rPr>
          <w:rStyle w:val="cf01"/>
          <w:rFonts w:ascii="Open Sans Light" w:hAnsi="Open Sans Light" w:cs="Open Sans Light"/>
          <w:sz w:val="20"/>
          <w:szCs w:val="20"/>
        </w:rPr>
        <w:t xml:space="preserve">costs of disability required modifications into public/community housing properties and especially for those who are ineligible for NDIS/Disability payments. </w:t>
      </w:r>
    </w:p>
    <w:p w14:paraId="1AFF3563" w14:textId="77777777" w:rsidR="00487D92" w:rsidRPr="00487D92" w:rsidRDefault="00487D92" w:rsidP="00487D92">
      <w:pPr>
        <w:pStyle w:val="ListParagraph"/>
        <w:keepNext/>
        <w:keepLines/>
        <w:widowControl w:val="0"/>
        <w:numPr>
          <w:ilvl w:val="0"/>
          <w:numId w:val="3"/>
        </w:numPr>
        <w:rPr>
          <w:rFonts w:ascii="Open Sans Light" w:hAnsi="Open Sans Light" w:cs="Open Sans Light"/>
          <w:sz w:val="18"/>
          <w:szCs w:val="18"/>
          <w:lang w:val="en-AU"/>
        </w:rPr>
      </w:pPr>
      <w:r w:rsidRPr="3A319F11">
        <w:rPr>
          <w:rFonts w:ascii="Open Sans Light" w:hAnsi="Open Sans Light" w:cs="Open Sans Light"/>
          <w:sz w:val="20"/>
          <w:szCs w:val="20"/>
        </w:rPr>
        <w:t xml:space="preserve">ADVOCATE to the Federal Government for the easier access to NDIS housing assistance.  </w:t>
      </w:r>
    </w:p>
    <w:p w14:paraId="4BAFDD9F" w14:textId="77777777" w:rsidR="00487D92" w:rsidRPr="00487D92" w:rsidRDefault="00487D92" w:rsidP="00487D92">
      <w:pPr>
        <w:pStyle w:val="ListParagraph"/>
        <w:keepNext/>
        <w:keepLines/>
        <w:widowControl w:val="0"/>
        <w:numPr>
          <w:ilvl w:val="0"/>
          <w:numId w:val="3"/>
        </w:numPr>
        <w:rPr>
          <w:rFonts w:ascii="Open Sans Light" w:hAnsi="Open Sans Light" w:cs="Open Sans Light"/>
          <w:sz w:val="16"/>
          <w:szCs w:val="16"/>
          <w:lang w:val="en-AU"/>
        </w:rPr>
      </w:pPr>
      <w:r w:rsidRPr="3A319F11">
        <w:rPr>
          <w:rFonts w:ascii="Open Sans Light" w:hAnsi="Open Sans Light" w:cs="Open Sans Light"/>
          <w:sz w:val="20"/>
          <w:szCs w:val="20"/>
        </w:rPr>
        <w:t>INVEST in disability friendly cities to address locational disadvantage.</w:t>
      </w:r>
    </w:p>
    <w:p w14:paraId="34D6019E" w14:textId="77777777" w:rsidR="00487D92" w:rsidRPr="00487D92" w:rsidRDefault="00487D92" w:rsidP="00487D92">
      <w:pPr>
        <w:pStyle w:val="ListParagraph"/>
        <w:keepNext/>
        <w:keepLines/>
        <w:widowControl w:val="0"/>
        <w:numPr>
          <w:ilvl w:val="0"/>
          <w:numId w:val="3"/>
        </w:numPr>
        <w:rPr>
          <w:rFonts w:ascii="Open Sans Light" w:hAnsi="Open Sans Light" w:cs="Open Sans Light"/>
          <w:sz w:val="16"/>
          <w:szCs w:val="16"/>
          <w:lang w:val="en-AU"/>
        </w:rPr>
      </w:pPr>
      <w:r w:rsidRPr="3A319F11">
        <w:rPr>
          <w:rFonts w:ascii="Open Sans Light" w:hAnsi="Open Sans Light" w:cs="Open Sans Light"/>
          <w:sz w:val="20"/>
          <w:szCs w:val="20"/>
          <w:lang w:val="en-AU"/>
        </w:rPr>
        <w:t xml:space="preserve">INVEST in programs that aims to reduce violence and discrimination towards those with a disability, such as the </w:t>
      </w:r>
      <w:r w:rsidRPr="3A319F11">
        <w:rPr>
          <w:rFonts w:ascii="Open Sans Light" w:hAnsi="Open Sans Light" w:cs="Open Sans Light"/>
          <w:color w:val="000000" w:themeColor="text1"/>
          <w:sz w:val="20"/>
          <w:szCs w:val="20"/>
        </w:rPr>
        <w:t xml:space="preserve">Gender and Disability Workforce Development Program.   </w:t>
      </w:r>
    </w:p>
    <w:p w14:paraId="1108D09C" w14:textId="1EDB793E" w:rsidR="00487D92" w:rsidRPr="00487D92" w:rsidRDefault="00487D92" w:rsidP="00487D92">
      <w:pPr>
        <w:pStyle w:val="ListParagraph"/>
        <w:keepNext/>
        <w:keepLines/>
        <w:widowControl w:val="0"/>
        <w:numPr>
          <w:ilvl w:val="0"/>
          <w:numId w:val="3"/>
        </w:numPr>
        <w:rPr>
          <w:rFonts w:ascii="Open Sans Light" w:hAnsi="Open Sans Light" w:cs="Open Sans Light"/>
          <w:sz w:val="20"/>
          <w:szCs w:val="20"/>
          <w:lang w:val="en-AU"/>
        </w:rPr>
      </w:pPr>
      <w:r w:rsidRPr="00487D92">
        <w:rPr>
          <w:rFonts w:ascii="Open Sans Light" w:hAnsi="Open Sans Light" w:cs="Open Sans Light"/>
          <w:sz w:val="20"/>
          <w:szCs w:val="20"/>
        </w:rPr>
        <w:t xml:space="preserve">EXPAND and improve access to services that aim to assist women with disabilities (particularly with children their care) to access affordable housing with </w:t>
      </w:r>
      <w:r w:rsidRPr="00487D92">
        <w:rPr>
          <w:rFonts w:ascii="Open Sans Light" w:hAnsi="Open Sans Light" w:cs="Open Sans Light"/>
          <w:sz w:val="20"/>
          <w:szCs w:val="20"/>
          <w:shd w:val="clear" w:color="auto" w:fill="FFFFFF"/>
        </w:rPr>
        <w:t xml:space="preserve">required specialist housing solutions. Particularly for those who are not eligible for NDIS housing, but still need assistance. </w:t>
      </w:r>
    </w:p>
    <w:p w14:paraId="1A37ABB8" w14:textId="77777777" w:rsidR="00487D92" w:rsidRPr="00487D92" w:rsidRDefault="00487D92" w:rsidP="00487D92">
      <w:pPr>
        <w:keepNext/>
        <w:keepLines/>
        <w:widowControl w:val="0"/>
        <w:rPr>
          <w:rFonts w:ascii="Open Sans Light" w:hAnsi="Open Sans Light" w:cs="Open Sans Light"/>
          <w:b/>
          <w:bCs/>
          <w:i/>
          <w:iCs/>
          <w:color w:val="7030A0"/>
          <w:sz w:val="24"/>
          <w:szCs w:val="24"/>
          <w:lang w:val="en-AU"/>
        </w:rPr>
      </w:pPr>
      <w:r w:rsidRPr="00487D92">
        <w:rPr>
          <w:rFonts w:ascii="Open Sans Light" w:hAnsi="Open Sans Light" w:cs="Open Sans Light"/>
          <w:b/>
          <w:bCs/>
          <w:i/>
          <w:iCs/>
          <w:color w:val="7030A0"/>
          <w:sz w:val="24"/>
          <w:szCs w:val="24"/>
          <w:lang w:val="en-AU"/>
        </w:rPr>
        <w:t xml:space="preserve">LGBTQI+ people and women </w:t>
      </w:r>
    </w:p>
    <w:p w14:paraId="37D643AB" w14:textId="77777777" w:rsidR="00487D92" w:rsidRPr="00487D92" w:rsidRDefault="00487D92" w:rsidP="00487D92">
      <w:pPr>
        <w:pStyle w:val="dcr-aosz2j"/>
        <w:numPr>
          <w:ilvl w:val="0"/>
          <w:numId w:val="3"/>
        </w:numPr>
        <w:spacing w:before="0" w:beforeAutospacing="0" w:after="0" w:afterAutospacing="0"/>
        <w:textAlignment w:val="baseline"/>
        <w:rPr>
          <w:rFonts w:ascii="Open Sans Light" w:hAnsi="Open Sans Light" w:cs="Open Sans Light"/>
          <w:color w:val="121212"/>
          <w:sz w:val="20"/>
          <w:szCs w:val="20"/>
        </w:rPr>
      </w:pPr>
      <w:r w:rsidRPr="3A319F11">
        <w:rPr>
          <w:rFonts w:ascii="Open Sans Light" w:hAnsi="Open Sans Light" w:cs="Open Sans Light"/>
          <w:color w:val="121212"/>
          <w:sz w:val="20"/>
          <w:szCs w:val="20"/>
        </w:rPr>
        <w:t xml:space="preserve"> INTRODUCE training and capacity building for private landlords and agents on cultural safety to combat rental discrimination and biases. </w:t>
      </w:r>
    </w:p>
    <w:p w14:paraId="31EEC4D3" w14:textId="25E0A44C" w:rsidR="00487D92" w:rsidRPr="00487D92" w:rsidRDefault="00487D92" w:rsidP="00487D92">
      <w:pPr>
        <w:pStyle w:val="dcr-aosz2j"/>
        <w:numPr>
          <w:ilvl w:val="0"/>
          <w:numId w:val="3"/>
        </w:numPr>
        <w:spacing w:before="0" w:beforeAutospacing="0" w:after="0" w:afterAutospacing="0"/>
        <w:textAlignment w:val="baseline"/>
        <w:rPr>
          <w:rFonts w:ascii="Open Sans Light" w:hAnsi="Open Sans Light" w:cs="Open Sans Light"/>
          <w:color w:val="121212"/>
          <w:sz w:val="20"/>
          <w:szCs w:val="20"/>
        </w:rPr>
      </w:pPr>
      <w:r w:rsidRPr="00487D92">
        <w:rPr>
          <w:rFonts w:ascii="Open Sans Light" w:hAnsi="Open Sans Light" w:cs="Open Sans Light"/>
          <w:spacing w:val="6"/>
          <w:sz w:val="20"/>
          <w:szCs w:val="20"/>
        </w:rPr>
        <w:t>FUND s</w:t>
      </w:r>
      <w:r w:rsidRPr="00487D92">
        <w:rPr>
          <w:rFonts w:ascii="Open Sans Light" w:hAnsi="Open Sans Light" w:cs="Open Sans Light"/>
          <w:color w:val="000000"/>
          <w:sz w:val="20"/>
          <w:szCs w:val="20"/>
        </w:rPr>
        <w:t>pecialist LGBTQI</w:t>
      </w:r>
      <w:r w:rsidR="00D704B9">
        <w:rPr>
          <w:rFonts w:ascii="Open Sans Light" w:hAnsi="Open Sans Light" w:cs="Open Sans Light"/>
          <w:color w:val="000000"/>
          <w:sz w:val="20"/>
          <w:szCs w:val="20"/>
        </w:rPr>
        <w:t xml:space="preserve">+ </w:t>
      </w:r>
      <w:r w:rsidRPr="00487D92">
        <w:rPr>
          <w:rFonts w:ascii="Open Sans Light" w:hAnsi="Open Sans Light" w:cs="Open Sans Light"/>
          <w:color w:val="000000"/>
          <w:sz w:val="20"/>
          <w:szCs w:val="20"/>
        </w:rPr>
        <w:t>housing services, with embedded referral pathways from mainstream organisations.</w:t>
      </w:r>
    </w:p>
    <w:p w14:paraId="300193FE" w14:textId="77777777" w:rsidR="00487D92" w:rsidRPr="00487D92" w:rsidRDefault="00487D92" w:rsidP="00487D92">
      <w:pPr>
        <w:pStyle w:val="dcr-aosz2j"/>
        <w:spacing w:before="0" w:beforeAutospacing="0" w:after="0" w:afterAutospacing="0"/>
        <w:ind w:left="720"/>
        <w:textAlignment w:val="baseline"/>
        <w:rPr>
          <w:rFonts w:ascii="Open Sans Light" w:hAnsi="Open Sans Light" w:cs="Open Sans Light"/>
          <w:color w:val="121212"/>
          <w:sz w:val="20"/>
          <w:szCs w:val="20"/>
        </w:rPr>
      </w:pPr>
    </w:p>
    <w:p w14:paraId="479739BC" w14:textId="77777777" w:rsidR="00487D92" w:rsidRPr="00487D92" w:rsidRDefault="00487D92" w:rsidP="00487D92">
      <w:pPr>
        <w:keepNext/>
        <w:keepLines/>
        <w:widowControl w:val="0"/>
        <w:rPr>
          <w:rFonts w:ascii="Open Sans Light" w:hAnsi="Open Sans Light" w:cs="Open Sans Light"/>
          <w:b/>
          <w:bCs/>
          <w:i/>
          <w:iCs/>
          <w:color w:val="7030A0"/>
          <w:sz w:val="24"/>
          <w:szCs w:val="24"/>
          <w:lang w:val="en-AU"/>
        </w:rPr>
      </w:pPr>
      <w:r w:rsidRPr="00487D92">
        <w:rPr>
          <w:rFonts w:ascii="Open Sans Light" w:hAnsi="Open Sans Light" w:cs="Open Sans Light"/>
          <w:b/>
          <w:bCs/>
          <w:i/>
          <w:iCs/>
          <w:color w:val="7030A0"/>
          <w:sz w:val="24"/>
          <w:szCs w:val="24"/>
          <w:lang w:val="en-AU"/>
        </w:rPr>
        <w:t xml:space="preserve">Aboriginal and Torres Strait women </w:t>
      </w:r>
    </w:p>
    <w:p w14:paraId="0F8EBF8F" w14:textId="77777777" w:rsidR="00487D92" w:rsidRPr="00487D92" w:rsidRDefault="00487D92" w:rsidP="00487D92">
      <w:pPr>
        <w:pStyle w:val="ListParagraph"/>
        <w:keepNext/>
        <w:keepLines/>
        <w:widowControl w:val="0"/>
        <w:numPr>
          <w:ilvl w:val="0"/>
          <w:numId w:val="3"/>
        </w:numPr>
        <w:rPr>
          <w:rFonts w:ascii="Open Sans Light" w:hAnsi="Open Sans Light" w:cs="Open Sans Light"/>
          <w:sz w:val="20"/>
          <w:szCs w:val="20"/>
        </w:rPr>
      </w:pPr>
      <w:r w:rsidRPr="3A319F11">
        <w:rPr>
          <w:rFonts w:ascii="Open Sans Light" w:eastAsia="Calibri" w:hAnsi="Open Sans Light" w:cs="Open Sans Light"/>
          <w:sz w:val="20"/>
          <w:szCs w:val="20"/>
          <w:lang w:val="en-AU"/>
        </w:rPr>
        <w:t xml:space="preserve">INVEST in culturally appropriate, safe, and affordable housing that meets the specific needs of Aboriginal and Torres Strait Islander women. </w:t>
      </w:r>
    </w:p>
    <w:p w14:paraId="725797C1" w14:textId="77777777" w:rsidR="00487D92" w:rsidRPr="00487D92" w:rsidRDefault="00487D92" w:rsidP="00487D92">
      <w:pPr>
        <w:pStyle w:val="ListParagraph"/>
        <w:keepNext/>
        <w:keepLines/>
        <w:widowControl w:val="0"/>
        <w:numPr>
          <w:ilvl w:val="0"/>
          <w:numId w:val="3"/>
        </w:numPr>
        <w:rPr>
          <w:rFonts w:ascii="Open Sans Light" w:hAnsi="Open Sans Light" w:cs="Open Sans Light"/>
          <w:sz w:val="20"/>
          <w:szCs w:val="20"/>
        </w:rPr>
      </w:pPr>
      <w:r w:rsidRPr="3A319F11">
        <w:rPr>
          <w:rFonts w:ascii="Open Sans Light" w:hAnsi="Open Sans Light" w:cs="Open Sans Light"/>
          <w:sz w:val="20"/>
          <w:szCs w:val="20"/>
        </w:rPr>
        <w:t xml:space="preserve">EMBED ecological approaches to affordable housing in recognition of the harms of new developments on the environment. </w:t>
      </w:r>
    </w:p>
    <w:p w14:paraId="2565B9E8" w14:textId="77777777" w:rsidR="00487D92" w:rsidRPr="00487D92" w:rsidRDefault="00487D92" w:rsidP="00487D92">
      <w:pPr>
        <w:pStyle w:val="Heading3"/>
        <w:widowControl w:val="0"/>
        <w:spacing w:before="160" w:after="120"/>
        <w:rPr>
          <w:rStyle w:val="normaltextrun"/>
          <w:rFonts w:ascii="Open Sans Light" w:eastAsia="Segoe UI Semilight" w:hAnsi="Open Sans Light" w:cs="Open Sans Light"/>
          <w:color w:val="8064A2"/>
          <w:sz w:val="28"/>
          <w:szCs w:val="28"/>
          <w:lang w:val="en-AU"/>
        </w:rPr>
      </w:pPr>
      <w:r w:rsidRPr="00487D92">
        <w:rPr>
          <w:rFonts w:ascii="Open Sans Light" w:eastAsia="Segoe UI Semilight" w:hAnsi="Open Sans Light" w:cs="Open Sans Light"/>
          <w:color w:val="8064A2"/>
          <w:sz w:val="28"/>
          <w:szCs w:val="28"/>
          <w:lang w:val="en-AU"/>
        </w:rPr>
        <w:t xml:space="preserve">Women and Prison  </w:t>
      </w:r>
    </w:p>
    <w:p w14:paraId="4A99B73F" w14:textId="77777777" w:rsidR="00487D92" w:rsidRPr="00487D92" w:rsidRDefault="00487D92" w:rsidP="00487D92">
      <w:pPr>
        <w:pStyle w:val="ListParagraph"/>
        <w:keepNext/>
        <w:keepLines/>
        <w:widowControl w:val="0"/>
        <w:numPr>
          <w:ilvl w:val="0"/>
          <w:numId w:val="3"/>
        </w:numPr>
        <w:spacing w:after="0"/>
        <w:rPr>
          <w:rStyle w:val="eop"/>
          <w:rFonts w:ascii="Open Sans Light" w:hAnsi="Open Sans Light" w:cs="Open Sans Light"/>
          <w:sz w:val="20"/>
          <w:szCs w:val="20"/>
        </w:rPr>
      </w:pPr>
      <w:r w:rsidRPr="00487D92">
        <w:rPr>
          <w:rStyle w:val="normaltextrun"/>
          <w:rFonts w:ascii="Open Sans Light" w:hAnsi="Open Sans Light" w:cs="Open Sans Light"/>
          <w:color w:val="000000"/>
          <w:sz w:val="20"/>
          <w:szCs w:val="20"/>
          <w:shd w:val="clear" w:color="auto" w:fill="FFFFFF"/>
          <w:lang w:val="en-US"/>
        </w:rPr>
        <w:t>INVEST in services that address the underlying causes of criminalisation and homelessness (such as FlatOut and Living free program via TaskForce)</w:t>
      </w:r>
      <w:r w:rsidRPr="00487D92">
        <w:rPr>
          <w:rStyle w:val="eop"/>
          <w:rFonts w:ascii="Open Sans Light" w:hAnsi="Open Sans Light" w:cs="Open Sans Light"/>
          <w:color w:val="000000"/>
          <w:sz w:val="20"/>
          <w:szCs w:val="20"/>
          <w:shd w:val="clear" w:color="auto" w:fill="FFFFFF"/>
        </w:rPr>
        <w:t xml:space="preserve">. </w:t>
      </w:r>
    </w:p>
    <w:p w14:paraId="0617CE0C" w14:textId="01FAC8E2" w:rsidR="00487D92" w:rsidRPr="00487D92" w:rsidRDefault="00487D92" w:rsidP="486D271F">
      <w:pPr>
        <w:pStyle w:val="ListParagraph"/>
        <w:numPr>
          <w:ilvl w:val="0"/>
          <w:numId w:val="3"/>
        </w:numPr>
        <w:spacing w:line="252" w:lineRule="auto"/>
        <w:rPr>
          <w:rFonts w:ascii="Open Sans Light" w:eastAsia="Times New Roman" w:hAnsi="Open Sans Light" w:cs="Open Sans Light"/>
        </w:rPr>
      </w:pPr>
      <w:r w:rsidRPr="486D271F">
        <w:rPr>
          <w:rStyle w:val="normaltextrun"/>
          <w:rFonts w:ascii="Open Sans Light" w:eastAsiaTheme="majorEastAsia" w:hAnsi="Open Sans Light" w:cs="Open Sans Light"/>
          <w:color w:val="000000"/>
          <w:sz w:val="20"/>
          <w:szCs w:val="20"/>
          <w:shd w:val="clear" w:color="auto" w:fill="FFFFFF"/>
        </w:rPr>
        <w:t xml:space="preserve">INCREASE funding for services </w:t>
      </w:r>
      <w:r w:rsidRPr="486D271F">
        <w:rPr>
          <w:rStyle w:val="normaltextrun"/>
          <w:rFonts w:ascii="Open Sans Light" w:hAnsi="Open Sans Light" w:cs="Open Sans Light"/>
          <w:color w:val="000000"/>
          <w:sz w:val="20"/>
          <w:szCs w:val="20"/>
          <w:shd w:val="clear" w:color="auto" w:fill="FFFFFF"/>
        </w:rPr>
        <w:t>who</w:t>
      </w:r>
      <w:r w:rsidRPr="486D271F">
        <w:rPr>
          <w:rStyle w:val="normaltextrun"/>
          <w:rFonts w:ascii="Open Sans Light" w:eastAsiaTheme="majorEastAsia" w:hAnsi="Open Sans Light" w:cs="Open Sans Light"/>
          <w:color w:val="000000"/>
          <w:sz w:val="20"/>
          <w:szCs w:val="20"/>
          <w:shd w:val="clear" w:color="auto" w:fill="FFFFFF"/>
        </w:rPr>
        <w:t xml:space="preserve"> have</w:t>
      </w:r>
      <w:r w:rsidRPr="486D271F">
        <w:rPr>
          <w:rStyle w:val="normaltextrun"/>
          <w:rFonts w:ascii="Open Sans Light" w:hAnsi="Open Sans Light" w:cs="Open Sans Light"/>
          <w:color w:val="000000"/>
          <w:sz w:val="20"/>
          <w:szCs w:val="20"/>
          <w:shd w:val="clear" w:color="auto" w:fill="FFFFFF"/>
        </w:rPr>
        <w:t xml:space="preserve"> </w:t>
      </w:r>
      <w:r w:rsidRPr="486D271F">
        <w:rPr>
          <w:rStyle w:val="normaltextrun"/>
          <w:rFonts w:ascii="Open Sans Light" w:eastAsiaTheme="majorEastAsia" w:hAnsi="Open Sans Light" w:cs="Open Sans Light"/>
          <w:color w:val="000000"/>
          <w:sz w:val="20"/>
          <w:szCs w:val="20"/>
          <w:shd w:val="clear" w:color="auto" w:fill="FFFFFF"/>
        </w:rPr>
        <w:t xml:space="preserve">a </w:t>
      </w:r>
      <w:r w:rsidRPr="486D271F">
        <w:rPr>
          <w:rStyle w:val="normaltextrun"/>
          <w:rFonts w:ascii="Open Sans Light" w:hAnsi="Open Sans Light" w:cs="Open Sans Light"/>
          <w:color w:val="000000"/>
          <w:sz w:val="20"/>
          <w:szCs w:val="20"/>
          <w:shd w:val="clear" w:color="auto" w:fill="FFFFFF"/>
        </w:rPr>
        <w:t xml:space="preserve">lived experience </w:t>
      </w:r>
      <w:r w:rsidRPr="486D271F">
        <w:rPr>
          <w:rStyle w:val="normaltextrun"/>
          <w:rFonts w:ascii="Open Sans Light" w:eastAsiaTheme="majorEastAsia" w:hAnsi="Open Sans Light" w:cs="Open Sans Light"/>
          <w:color w:val="000000"/>
          <w:sz w:val="20"/>
          <w:szCs w:val="20"/>
          <w:shd w:val="clear" w:color="auto" w:fill="FFFFFF"/>
        </w:rPr>
        <w:t xml:space="preserve">workforce which provides a trauma informed approach to assist formally incarcerated women and those who are gender diverse to find affordable housing </w:t>
      </w:r>
      <w:r w:rsidRPr="486D271F">
        <w:rPr>
          <w:rStyle w:val="normaltextrun"/>
          <w:rFonts w:ascii="Open Sans Light" w:hAnsi="Open Sans Light" w:cs="Open Sans Light"/>
          <w:color w:val="000000"/>
          <w:sz w:val="20"/>
          <w:szCs w:val="20"/>
          <w:shd w:val="clear" w:color="auto" w:fill="FFFFFF"/>
        </w:rPr>
        <w:t xml:space="preserve">(such as </w:t>
      </w:r>
      <w:r w:rsidRPr="486D271F">
        <w:rPr>
          <w:rStyle w:val="normaltextrun"/>
          <w:rFonts w:ascii="Open Sans Light" w:hAnsi="Open Sans Light" w:cs="Open Sans Light"/>
          <w:color w:val="000000"/>
          <w:sz w:val="20"/>
          <w:szCs w:val="20"/>
          <w:bdr w:val="none" w:sz="0" w:space="0" w:color="auto" w:frame="1"/>
        </w:rPr>
        <w:t xml:space="preserve">Beyond Bricks and Bars, who specifically support </w:t>
      </w:r>
      <w:r w:rsidR="00AF0EDD" w:rsidRPr="486D271F">
        <w:rPr>
          <w:rStyle w:val="normaltextrun"/>
          <w:rFonts w:ascii="Open Sans Light" w:hAnsi="Open Sans Light" w:cs="Open Sans Light"/>
          <w:color w:val="000000"/>
          <w:sz w:val="20"/>
          <w:szCs w:val="20"/>
          <w:bdr w:val="none" w:sz="0" w:space="0" w:color="auto" w:frame="1"/>
        </w:rPr>
        <w:t>t</w:t>
      </w:r>
      <w:r w:rsidRPr="486D271F">
        <w:rPr>
          <w:rStyle w:val="normaltextrun"/>
          <w:rFonts w:ascii="Open Sans Light" w:hAnsi="Open Sans Light" w:cs="Open Sans Light"/>
          <w:color w:val="000000"/>
          <w:sz w:val="20"/>
          <w:szCs w:val="20"/>
          <w:bdr w:val="none" w:sz="0" w:space="0" w:color="auto" w:frame="1"/>
        </w:rPr>
        <w:t>rans</w:t>
      </w:r>
      <w:r w:rsidR="00AF0EDD" w:rsidRPr="486D271F">
        <w:rPr>
          <w:rStyle w:val="normaltextrun"/>
          <w:rFonts w:ascii="Open Sans Light" w:hAnsi="Open Sans Light" w:cs="Open Sans Light"/>
          <w:color w:val="000000"/>
          <w:sz w:val="20"/>
          <w:szCs w:val="20"/>
          <w:bdr w:val="none" w:sz="0" w:space="0" w:color="auto" w:frame="1"/>
        </w:rPr>
        <w:t xml:space="preserve"> </w:t>
      </w:r>
      <w:r w:rsidRPr="486D271F">
        <w:rPr>
          <w:rStyle w:val="normaltextrun"/>
          <w:rFonts w:ascii="Open Sans Light" w:hAnsi="Open Sans Light" w:cs="Open Sans Light"/>
          <w:color w:val="000000"/>
          <w:sz w:val="20"/>
          <w:szCs w:val="20"/>
          <w:bdr w:val="none" w:sz="0" w:space="0" w:color="auto" w:frame="1"/>
        </w:rPr>
        <w:t>women and non-binary people</w:t>
      </w:r>
      <w:r w:rsidRPr="486D271F">
        <w:rPr>
          <w:rStyle w:val="normaltextrun"/>
          <w:rFonts w:ascii="Open Sans Light" w:hAnsi="Open Sans Light" w:cs="Open Sans Light"/>
          <w:color w:val="000000"/>
          <w:sz w:val="20"/>
          <w:szCs w:val="20"/>
          <w:shd w:val="clear" w:color="auto" w:fill="FFFFFF"/>
        </w:rPr>
        <w:t>)</w:t>
      </w:r>
      <w:r w:rsidRPr="486D271F">
        <w:rPr>
          <w:rStyle w:val="normaltextrun"/>
          <w:rFonts w:ascii="Open Sans Light" w:eastAsiaTheme="majorEastAsia" w:hAnsi="Open Sans Light" w:cs="Open Sans Light"/>
          <w:color w:val="000000"/>
          <w:sz w:val="20"/>
          <w:szCs w:val="20"/>
          <w:shd w:val="clear" w:color="auto" w:fill="FFFFFF"/>
        </w:rPr>
        <w:t xml:space="preserve">. </w:t>
      </w:r>
      <w:r w:rsidRPr="486D271F">
        <w:rPr>
          <w:rFonts w:ascii="Open Sans Light" w:eastAsia="Times New Roman" w:hAnsi="Open Sans Light" w:cs="Open Sans Light"/>
        </w:rPr>
        <w:t xml:space="preserve"> </w:t>
      </w:r>
    </w:p>
    <w:p w14:paraId="5A4853E3" w14:textId="77777777" w:rsidR="00487D92" w:rsidRDefault="00487D92" w:rsidP="00487D92">
      <w:pPr>
        <w:pStyle w:val="ListParagraph"/>
        <w:numPr>
          <w:ilvl w:val="0"/>
          <w:numId w:val="3"/>
        </w:numPr>
        <w:spacing w:line="252" w:lineRule="auto"/>
        <w:rPr>
          <w:rFonts w:ascii="Open Sans Light" w:eastAsia="Times New Roman" w:hAnsi="Open Sans Light" w:cs="Open Sans Light"/>
          <w:sz w:val="20"/>
          <w:szCs w:val="20"/>
          <w:lang w:val="en-US"/>
        </w:rPr>
      </w:pPr>
      <w:r w:rsidRPr="3A319F11">
        <w:rPr>
          <w:rFonts w:ascii="Open Sans Light" w:eastAsia="Times New Roman" w:hAnsi="Open Sans Light" w:cs="Open Sans Light"/>
          <w:sz w:val="20"/>
          <w:szCs w:val="20"/>
          <w:lang w:val="en-US"/>
        </w:rPr>
        <w:t xml:space="preserve">INVEST in programs that focus on dual diagnosis. Currently for women in criminal justice – there is a revolving door because mental health services exclude people who have alcohol and substance abuse issues, and similarly, alcohol and substance abuse services will not work with people with mental health issues. </w:t>
      </w:r>
    </w:p>
    <w:p w14:paraId="6E224298" w14:textId="0C27C4E9" w:rsidR="00126FA8" w:rsidRPr="00F21095" w:rsidRDefault="00126FA8" w:rsidP="00487D92">
      <w:pPr>
        <w:pStyle w:val="ListParagraph"/>
        <w:numPr>
          <w:ilvl w:val="0"/>
          <w:numId w:val="3"/>
        </w:numPr>
        <w:spacing w:line="252" w:lineRule="auto"/>
        <w:rPr>
          <w:rFonts w:ascii="Open Sans Light" w:eastAsia="Times New Roman" w:hAnsi="Open Sans Light" w:cs="Open Sans Light"/>
          <w:sz w:val="18"/>
          <w:szCs w:val="18"/>
          <w:lang w:val="en-US"/>
        </w:rPr>
      </w:pPr>
      <w:r w:rsidRPr="3A319F11">
        <w:rPr>
          <w:rFonts w:ascii="Open Sans Light" w:hAnsi="Open Sans Light" w:cs="Open Sans Light"/>
          <w:sz w:val="20"/>
          <w:szCs w:val="20"/>
        </w:rPr>
        <w:lastRenderedPageBreak/>
        <w:t>REMOVE the ability of real estate agents and rental providers to ask for a police check or a criminal history check when assessing rental applications</w:t>
      </w:r>
      <w:r w:rsidR="00F21095" w:rsidRPr="3A319F11">
        <w:rPr>
          <w:rFonts w:ascii="Open Sans Light" w:hAnsi="Open Sans Light" w:cs="Open Sans Light"/>
          <w:sz w:val="20"/>
          <w:szCs w:val="20"/>
        </w:rPr>
        <w:t>.</w:t>
      </w:r>
    </w:p>
    <w:p w14:paraId="644A83F1" w14:textId="307ED114" w:rsidR="00F21095" w:rsidRPr="00F21095" w:rsidRDefault="00FC5F3C" w:rsidP="00487D92">
      <w:pPr>
        <w:pStyle w:val="ListParagraph"/>
        <w:numPr>
          <w:ilvl w:val="0"/>
          <w:numId w:val="3"/>
        </w:numPr>
        <w:spacing w:line="252" w:lineRule="auto"/>
        <w:rPr>
          <w:rFonts w:ascii="Open Sans Light" w:eastAsia="Times New Roman" w:hAnsi="Open Sans Light" w:cs="Open Sans Light"/>
          <w:sz w:val="18"/>
          <w:szCs w:val="18"/>
          <w:lang w:val="en-US"/>
        </w:rPr>
      </w:pPr>
      <w:r w:rsidRPr="3A319F11">
        <w:rPr>
          <w:rFonts w:ascii="Open Sans Light" w:hAnsi="Open Sans Light" w:cs="Open Sans Light"/>
          <w:sz w:val="20"/>
          <w:szCs w:val="20"/>
        </w:rPr>
        <w:t xml:space="preserve">INCREASE </w:t>
      </w:r>
      <w:r w:rsidR="00F21095" w:rsidRPr="3A319F11">
        <w:rPr>
          <w:rFonts w:ascii="Open Sans Light" w:hAnsi="Open Sans Light" w:cs="Open Sans Light"/>
          <w:sz w:val="20"/>
          <w:szCs w:val="20"/>
        </w:rPr>
        <w:t xml:space="preserve">the </w:t>
      </w:r>
      <w:r w:rsidRPr="3A319F11">
        <w:rPr>
          <w:rFonts w:ascii="Open Sans Light" w:hAnsi="Open Sans Light" w:cs="Open Sans Light"/>
          <w:sz w:val="20"/>
          <w:szCs w:val="20"/>
        </w:rPr>
        <w:t>supply of government-owned social housing in postcodes with higher rates of justice system involvement</w:t>
      </w:r>
      <w:r w:rsidR="00F21095" w:rsidRPr="3A319F11">
        <w:rPr>
          <w:rFonts w:ascii="Open Sans Light" w:hAnsi="Open Sans Light" w:cs="Open Sans Light"/>
          <w:sz w:val="20"/>
          <w:szCs w:val="20"/>
        </w:rPr>
        <w:t>.</w:t>
      </w:r>
      <w:r w:rsidRPr="3A319F11">
        <w:rPr>
          <w:rFonts w:ascii="Open Sans Light" w:hAnsi="Open Sans Light" w:cs="Open Sans Light"/>
          <w:sz w:val="20"/>
          <w:szCs w:val="20"/>
        </w:rPr>
        <w:t xml:space="preserve"> </w:t>
      </w:r>
    </w:p>
    <w:p w14:paraId="3FEEC747" w14:textId="6D15A83F" w:rsidR="00F21095" w:rsidRPr="00F21095" w:rsidRDefault="00FC5F3C" w:rsidP="00487D92">
      <w:pPr>
        <w:pStyle w:val="ListParagraph"/>
        <w:numPr>
          <w:ilvl w:val="0"/>
          <w:numId w:val="3"/>
        </w:numPr>
        <w:spacing w:line="252" w:lineRule="auto"/>
        <w:rPr>
          <w:rFonts w:ascii="Open Sans Light" w:eastAsia="Times New Roman" w:hAnsi="Open Sans Light" w:cs="Open Sans Light"/>
          <w:sz w:val="18"/>
          <w:szCs w:val="18"/>
          <w:lang w:val="en-US"/>
        </w:rPr>
      </w:pPr>
      <w:r w:rsidRPr="3A319F11">
        <w:rPr>
          <w:rFonts w:ascii="Open Sans Light" w:hAnsi="Open Sans Light" w:cs="Open Sans Light"/>
          <w:sz w:val="20"/>
          <w:szCs w:val="20"/>
        </w:rPr>
        <w:t>E</w:t>
      </w:r>
      <w:r w:rsidR="00F21095" w:rsidRPr="3A319F11">
        <w:rPr>
          <w:rFonts w:ascii="Open Sans Light" w:hAnsi="Open Sans Light" w:cs="Open Sans Light"/>
          <w:sz w:val="20"/>
          <w:szCs w:val="20"/>
        </w:rPr>
        <w:t xml:space="preserve">XPAND </w:t>
      </w:r>
      <w:r w:rsidRPr="3A319F11">
        <w:rPr>
          <w:rFonts w:ascii="Open Sans Light" w:hAnsi="Open Sans Light" w:cs="Open Sans Light"/>
          <w:sz w:val="20"/>
          <w:szCs w:val="20"/>
        </w:rPr>
        <w:t xml:space="preserve">the Homes Victoria Affordable Scheme into the </w:t>
      </w:r>
      <w:bookmarkStart w:id="3" w:name="_Int_xizoUsVL"/>
      <w:r w:rsidR="2D760541" w:rsidRPr="3A319F11">
        <w:rPr>
          <w:rFonts w:ascii="Open Sans Light" w:hAnsi="Open Sans Light" w:cs="Open Sans Light"/>
          <w:sz w:val="20"/>
          <w:szCs w:val="20"/>
        </w:rPr>
        <w:t>S</w:t>
      </w:r>
      <w:r w:rsidR="77DD343A" w:rsidRPr="3A319F11">
        <w:rPr>
          <w:rFonts w:ascii="Open Sans Light" w:hAnsi="Open Sans Light" w:cs="Open Sans Light"/>
          <w:sz w:val="20"/>
          <w:szCs w:val="20"/>
        </w:rPr>
        <w:t xml:space="preserve">outh </w:t>
      </w:r>
      <w:r w:rsidR="7D466BC8" w:rsidRPr="3A319F11">
        <w:rPr>
          <w:rFonts w:ascii="Open Sans Light" w:hAnsi="Open Sans Light" w:cs="Open Sans Light"/>
          <w:sz w:val="20"/>
          <w:szCs w:val="20"/>
        </w:rPr>
        <w:t>E</w:t>
      </w:r>
      <w:r w:rsidR="77DD343A" w:rsidRPr="3A319F11">
        <w:rPr>
          <w:rFonts w:ascii="Open Sans Light" w:hAnsi="Open Sans Light" w:cs="Open Sans Light"/>
          <w:sz w:val="20"/>
          <w:szCs w:val="20"/>
        </w:rPr>
        <w:t>ast</w:t>
      </w:r>
      <w:bookmarkEnd w:id="3"/>
      <w:r w:rsidRPr="3A319F11">
        <w:rPr>
          <w:rFonts w:ascii="Open Sans Light" w:hAnsi="Open Sans Light" w:cs="Open Sans Light"/>
          <w:sz w:val="20"/>
          <w:szCs w:val="20"/>
        </w:rPr>
        <w:t xml:space="preserve"> of Melbourne and increase the number of houses provided through this scheme. </w:t>
      </w:r>
    </w:p>
    <w:p w14:paraId="6AA9F3BC" w14:textId="7C06EB53" w:rsidR="00FC5F3C" w:rsidRPr="00F21095" w:rsidRDefault="00F21095" w:rsidP="00487D92">
      <w:pPr>
        <w:pStyle w:val="ListParagraph"/>
        <w:numPr>
          <w:ilvl w:val="0"/>
          <w:numId w:val="3"/>
        </w:numPr>
        <w:spacing w:line="252" w:lineRule="auto"/>
        <w:rPr>
          <w:rFonts w:ascii="Open Sans Light" w:eastAsia="Times New Roman" w:hAnsi="Open Sans Light" w:cs="Open Sans Light"/>
          <w:sz w:val="18"/>
          <w:szCs w:val="18"/>
          <w:lang w:val="en-US"/>
        </w:rPr>
      </w:pPr>
      <w:r w:rsidRPr="3A319F11">
        <w:rPr>
          <w:rFonts w:ascii="Open Sans Light" w:hAnsi="Open Sans Light" w:cs="Open Sans Light"/>
          <w:sz w:val="20"/>
          <w:szCs w:val="20"/>
        </w:rPr>
        <w:t>INCENTIVISE</w:t>
      </w:r>
      <w:r w:rsidR="00FC5F3C" w:rsidRPr="3A319F11">
        <w:rPr>
          <w:rFonts w:ascii="Open Sans Light" w:hAnsi="Open Sans Light" w:cs="Open Sans Light"/>
          <w:sz w:val="20"/>
          <w:szCs w:val="20"/>
        </w:rPr>
        <w:t xml:space="preserve"> private rental providers to offer more affordable housing options in postcodes which have higher rates of justice system involvement</w:t>
      </w:r>
      <w:r w:rsidRPr="3A319F11">
        <w:rPr>
          <w:rFonts w:ascii="Open Sans Light" w:hAnsi="Open Sans Light" w:cs="Open Sans Light"/>
          <w:sz w:val="20"/>
          <w:szCs w:val="20"/>
        </w:rPr>
        <w:t>.</w:t>
      </w:r>
    </w:p>
    <w:p w14:paraId="23C707C7" w14:textId="77777777" w:rsidR="00487D92" w:rsidRPr="00487D92" w:rsidRDefault="00487D92" w:rsidP="00487D92">
      <w:pPr>
        <w:pStyle w:val="Heading3"/>
        <w:widowControl w:val="0"/>
        <w:spacing w:before="160" w:after="120"/>
        <w:rPr>
          <w:rFonts w:ascii="Open Sans Light" w:eastAsia="Segoe UI Semilight" w:hAnsi="Open Sans Light" w:cs="Open Sans Light"/>
          <w:color w:val="8064A2"/>
          <w:sz w:val="28"/>
          <w:szCs w:val="28"/>
          <w:lang w:val="en-AU"/>
        </w:rPr>
      </w:pPr>
      <w:r w:rsidRPr="00487D92">
        <w:rPr>
          <w:rFonts w:ascii="Open Sans Light" w:eastAsia="Segoe UI Semilight" w:hAnsi="Open Sans Light" w:cs="Open Sans Light"/>
          <w:color w:val="8064A2"/>
          <w:sz w:val="28"/>
          <w:szCs w:val="28"/>
          <w:lang w:val="en-AU"/>
        </w:rPr>
        <w:t xml:space="preserve">Mental health </w:t>
      </w:r>
    </w:p>
    <w:p w14:paraId="25822EBE" w14:textId="3A9CB9B3" w:rsidR="00487D92" w:rsidRPr="00487D92" w:rsidRDefault="00487D92" w:rsidP="00487D92">
      <w:pPr>
        <w:pStyle w:val="ListParagraph"/>
        <w:numPr>
          <w:ilvl w:val="0"/>
          <w:numId w:val="3"/>
        </w:numPr>
        <w:rPr>
          <w:rFonts w:ascii="Open Sans Light" w:hAnsi="Open Sans Light" w:cs="Open Sans Light"/>
          <w:sz w:val="20"/>
          <w:szCs w:val="20"/>
        </w:rPr>
      </w:pPr>
      <w:r w:rsidRPr="3A319F11">
        <w:rPr>
          <w:rFonts w:ascii="Open Sans Light" w:hAnsi="Open Sans Light" w:cs="Open Sans Light"/>
          <w:sz w:val="20"/>
          <w:szCs w:val="20"/>
        </w:rPr>
        <w:t>FURTHER invest in prevention programs that sustain a rental tenancy (such as Launch Hous</w:t>
      </w:r>
      <w:r w:rsidR="00AF0EDD" w:rsidRPr="3A319F11">
        <w:rPr>
          <w:rFonts w:ascii="Open Sans Light" w:hAnsi="Open Sans Light" w:cs="Open Sans Light"/>
          <w:sz w:val="20"/>
          <w:szCs w:val="20"/>
        </w:rPr>
        <w:t>ing</w:t>
      </w:r>
      <w:r w:rsidRPr="3A319F11">
        <w:rPr>
          <w:rFonts w:ascii="Open Sans Light" w:hAnsi="Open Sans Light" w:cs="Open Sans Light"/>
          <w:sz w:val="20"/>
          <w:szCs w:val="20"/>
        </w:rPr>
        <w:t>).</w:t>
      </w:r>
    </w:p>
    <w:p w14:paraId="0E47F383" w14:textId="298CECA8" w:rsidR="00487D92" w:rsidRPr="00487D92" w:rsidRDefault="00487D92" w:rsidP="00487D92">
      <w:pPr>
        <w:pStyle w:val="ListParagraph"/>
        <w:numPr>
          <w:ilvl w:val="0"/>
          <w:numId w:val="3"/>
        </w:numPr>
        <w:rPr>
          <w:rFonts w:ascii="Open Sans Light" w:hAnsi="Open Sans Light" w:cs="Open Sans Light"/>
          <w:sz w:val="20"/>
          <w:szCs w:val="20"/>
        </w:rPr>
      </w:pPr>
      <w:r w:rsidRPr="3A319F11">
        <w:rPr>
          <w:rFonts w:ascii="Open Sans Light" w:hAnsi="Open Sans Light" w:cs="Open Sans Light"/>
          <w:sz w:val="20"/>
          <w:szCs w:val="20"/>
        </w:rPr>
        <w:t>TIGHTEN</w:t>
      </w:r>
      <w:r w:rsidRPr="3A319F11">
        <w:rPr>
          <w:rStyle w:val="cf01"/>
          <w:rFonts w:ascii="Open Sans Light" w:hAnsi="Open Sans Light" w:cs="Open Sans Light"/>
          <w:sz w:val="20"/>
          <w:szCs w:val="20"/>
        </w:rPr>
        <w:t xml:space="preserve"> regulations and service support for Rooming Houses to protect women with mental health</w:t>
      </w:r>
      <w:r w:rsidR="00AF0EDD" w:rsidRPr="3A319F11">
        <w:rPr>
          <w:rStyle w:val="cf01"/>
          <w:rFonts w:ascii="Open Sans Light" w:hAnsi="Open Sans Light" w:cs="Open Sans Light"/>
          <w:sz w:val="20"/>
          <w:szCs w:val="20"/>
        </w:rPr>
        <w:t xml:space="preserve"> challenges</w:t>
      </w:r>
      <w:r w:rsidRPr="3A319F11">
        <w:rPr>
          <w:rStyle w:val="cf01"/>
          <w:rFonts w:ascii="Open Sans Light" w:hAnsi="Open Sans Light" w:cs="Open Sans Light"/>
          <w:sz w:val="20"/>
          <w:szCs w:val="20"/>
        </w:rPr>
        <w:t>.</w:t>
      </w:r>
    </w:p>
    <w:p w14:paraId="79559CD0" w14:textId="77777777" w:rsidR="00487D92" w:rsidRPr="00487D92" w:rsidRDefault="00487D92" w:rsidP="00487D92">
      <w:pPr>
        <w:pStyle w:val="ListParagraph"/>
        <w:numPr>
          <w:ilvl w:val="0"/>
          <w:numId w:val="3"/>
        </w:numPr>
        <w:rPr>
          <w:rFonts w:ascii="Open Sans Light" w:hAnsi="Open Sans Light" w:cs="Open Sans Light"/>
          <w:sz w:val="20"/>
          <w:szCs w:val="20"/>
        </w:rPr>
      </w:pPr>
      <w:r w:rsidRPr="3A319F11">
        <w:rPr>
          <w:rFonts w:ascii="Open Sans Light" w:hAnsi="Open Sans Light" w:cs="Open Sans Light"/>
          <w:sz w:val="20"/>
          <w:szCs w:val="20"/>
        </w:rPr>
        <w:t xml:space="preserve">FURTHER invest and strengthen permanent supportive housing for those at risk of mental health relapse. </w:t>
      </w:r>
    </w:p>
    <w:p w14:paraId="646DC88D" w14:textId="77E5991A" w:rsidR="00487D92" w:rsidRPr="00487D92" w:rsidRDefault="00487D92" w:rsidP="00487D92">
      <w:pPr>
        <w:pStyle w:val="ListParagraph"/>
        <w:numPr>
          <w:ilvl w:val="0"/>
          <w:numId w:val="3"/>
        </w:numPr>
        <w:rPr>
          <w:rFonts w:ascii="Open Sans Light" w:hAnsi="Open Sans Light" w:cs="Open Sans Light"/>
          <w:sz w:val="20"/>
          <w:szCs w:val="20"/>
        </w:rPr>
      </w:pPr>
      <w:r w:rsidRPr="3A319F11">
        <w:rPr>
          <w:rFonts w:ascii="Open Sans Light" w:hAnsi="Open Sans Light" w:cs="Open Sans Light"/>
          <w:sz w:val="20"/>
          <w:szCs w:val="20"/>
        </w:rPr>
        <w:t>EMBED programs that support the timely transition to appropriate housing when discharged from hospital (such as Launch Hous</w:t>
      </w:r>
      <w:r w:rsidR="00AF0EDD" w:rsidRPr="3A319F11">
        <w:rPr>
          <w:rFonts w:ascii="Open Sans Light" w:hAnsi="Open Sans Light" w:cs="Open Sans Light"/>
          <w:sz w:val="20"/>
          <w:szCs w:val="20"/>
        </w:rPr>
        <w:t>ing</w:t>
      </w:r>
      <w:r w:rsidRPr="3A319F11">
        <w:rPr>
          <w:rFonts w:ascii="Open Sans Light" w:hAnsi="Open Sans Light" w:cs="Open Sans Light"/>
          <w:sz w:val="20"/>
          <w:szCs w:val="20"/>
        </w:rPr>
        <w:t>).</w:t>
      </w:r>
    </w:p>
    <w:p w14:paraId="62B3C620" w14:textId="77777777" w:rsidR="00487D92" w:rsidRPr="00487D92" w:rsidRDefault="00487D92" w:rsidP="00487D92">
      <w:pPr>
        <w:pStyle w:val="ListParagraph"/>
        <w:numPr>
          <w:ilvl w:val="0"/>
          <w:numId w:val="3"/>
        </w:numPr>
        <w:rPr>
          <w:rFonts w:ascii="Open Sans Light" w:hAnsi="Open Sans Light" w:cs="Open Sans Light"/>
          <w:sz w:val="18"/>
          <w:szCs w:val="18"/>
        </w:rPr>
      </w:pPr>
      <w:r w:rsidRPr="3A319F11">
        <w:rPr>
          <w:rFonts w:ascii="Open Sans Light" w:hAnsi="Open Sans Light" w:cs="Open Sans Light"/>
          <w:sz w:val="20"/>
          <w:szCs w:val="20"/>
        </w:rPr>
        <w:t>EMBED additional mental health clinicians in homelessness services.</w:t>
      </w:r>
    </w:p>
    <w:p w14:paraId="25C4B1F6" w14:textId="77777777" w:rsidR="00487D92" w:rsidRPr="00487D92" w:rsidRDefault="00487D92" w:rsidP="00487D92">
      <w:pPr>
        <w:pStyle w:val="ListParagraph"/>
        <w:numPr>
          <w:ilvl w:val="0"/>
          <w:numId w:val="3"/>
        </w:numPr>
        <w:rPr>
          <w:rFonts w:ascii="Open Sans Light" w:hAnsi="Open Sans Light" w:cs="Open Sans Light"/>
          <w:sz w:val="18"/>
          <w:szCs w:val="18"/>
        </w:rPr>
      </w:pPr>
      <w:r w:rsidRPr="3A319F11">
        <w:rPr>
          <w:rFonts w:ascii="Open Sans Light" w:hAnsi="Open Sans Light" w:cs="Open Sans Light"/>
          <w:sz w:val="20"/>
          <w:szCs w:val="20"/>
        </w:rPr>
        <w:t>BUILD the homelessness sector’s knowledge and skills on mental health, trauma informed practice and family violence.</w:t>
      </w:r>
    </w:p>
    <w:p w14:paraId="05EBF945" w14:textId="77777777" w:rsidR="00487D92" w:rsidRPr="00487D92" w:rsidRDefault="00487D92" w:rsidP="00487D92">
      <w:pPr>
        <w:pStyle w:val="ListParagraph"/>
        <w:numPr>
          <w:ilvl w:val="0"/>
          <w:numId w:val="3"/>
        </w:numPr>
        <w:rPr>
          <w:rFonts w:ascii="Open Sans Light" w:hAnsi="Open Sans Light" w:cs="Open Sans Light"/>
          <w:sz w:val="18"/>
          <w:szCs w:val="18"/>
        </w:rPr>
      </w:pPr>
      <w:r w:rsidRPr="3A319F11">
        <w:rPr>
          <w:rFonts w:ascii="Open Sans Light" w:hAnsi="Open Sans Light" w:cs="Open Sans Light"/>
          <w:sz w:val="20"/>
          <w:szCs w:val="20"/>
        </w:rPr>
        <w:t xml:space="preserve">EMBED therapeutic and recovery-oriented responses within homelessness services.  </w:t>
      </w:r>
    </w:p>
    <w:p w14:paraId="48C689CF" w14:textId="77777777" w:rsidR="00487D92" w:rsidRPr="00487D92" w:rsidRDefault="00487D92" w:rsidP="00487D92">
      <w:pPr>
        <w:pStyle w:val="Heading3"/>
        <w:widowControl w:val="0"/>
        <w:spacing w:before="160" w:after="120"/>
        <w:rPr>
          <w:rFonts w:ascii="Open Sans Light" w:eastAsia="Segoe UI Semilight" w:hAnsi="Open Sans Light" w:cs="Open Sans Light"/>
          <w:color w:val="8064A2"/>
          <w:sz w:val="28"/>
          <w:szCs w:val="28"/>
          <w:lang w:val="en-AU"/>
        </w:rPr>
      </w:pPr>
      <w:r w:rsidRPr="00487D92">
        <w:rPr>
          <w:rFonts w:ascii="Open Sans Light" w:eastAsia="Segoe UI Semilight" w:hAnsi="Open Sans Light" w:cs="Open Sans Light"/>
          <w:color w:val="8064A2"/>
          <w:sz w:val="28"/>
          <w:szCs w:val="28"/>
          <w:lang w:val="en-AU"/>
        </w:rPr>
        <w:t xml:space="preserve">Single parent mothers  </w:t>
      </w:r>
    </w:p>
    <w:p w14:paraId="03A19774" w14:textId="2BA29787" w:rsidR="00487D92" w:rsidRPr="00487D92" w:rsidRDefault="00487D92" w:rsidP="00487D92">
      <w:pPr>
        <w:pStyle w:val="NormalWeb"/>
        <w:numPr>
          <w:ilvl w:val="0"/>
          <w:numId w:val="3"/>
        </w:numPr>
        <w:shd w:val="clear" w:color="auto" w:fill="FFFFFF" w:themeFill="background1"/>
        <w:rPr>
          <w:rStyle w:val="Strong"/>
          <w:rFonts w:ascii="Open Sans Light" w:hAnsi="Open Sans Light" w:cs="Open Sans Light"/>
          <w:sz w:val="20"/>
          <w:szCs w:val="20"/>
        </w:rPr>
      </w:pPr>
      <w:r w:rsidRPr="00487D92">
        <w:rPr>
          <w:rFonts w:ascii="Open Sans Light" w:hAnsi="Open Sans Light" w:cs="Open Sans Light"/>
          <w:sz w:val="20"/>
          <w:szCs w:val="20"/>
        </w:rPr>
        <w:t>IMPLEMENT a statewide</w:t>
      </w:r>
      <w:r w:rsidRPr="3A319F11">
        <w:rPr>
          <w:rStyle w:val="Strong"/>
          <w:rFonts w:ascii="Open Sans Light" w:eastAsiaTheme="majorEastAsia" w:hAnsi="Open Sans Light" w:cs="Open Sans Light"/>
          <w:b w:val="0"/>
          <w:bCs w:val="0"/>
          <w:sz w:val="20"/>
          <w:szCs w:val="20"/>
        </w:rPr>
        <w:t xml:space="preserve"> client-centred legal help program which expertly helps women and their children to navigate tribunals and courts, and to maintain or access safe housing (such as the </w:t>
      </w:r>
      <w:r w:rsidRPr="00487D92">
        <w:rPr>
          <w:rFonts w:ascii="Open Sans Light" w:hAnsi="Open Sans Light" w:cs="Open Sans Light"/>
          <w:sz w:val="20"/>
          <w:szCs w:val="20"/>
          <w:shd w:val="clear" w:color="auto" w:fill="FFFFFF"/>
        </w:rPr>
        <w:t>Women’s Homelessness Prevention Project via Justice Connect). This is also extended to LGBTQ</w:t>
      </w:r>
      <w:r w:rsidR="00AF0EDD">
        <w:rPr>
          <w:rFonts w:ascii="Open Sans Light" w:hAnsi="Open Sans Light" w:cs="Open Sans Light"/>
          <w:sz w:val="20"/>
          <w:szCs w:val="20"/>
          <w:shd w:val="clear" w:color="auto" w:fill="FFFFFF"/>
        </w:rPr>
        <w:t>I</w:t>
      </w:r>
      <w:r w:rsidRPr="00487D92">
        <w:rPr>
          <w:rFonts w:ascii="Open Sans Light" w:hAnsi="Open Sans Light" w:cs="Open Sans Light"/>
          <w:sz w:val="20"/>
          <w:szCs w:val="20"/>
          <w:shd w:val="clear" w:color="auto" w:fill="FFFFFF"/>
        </w:rPr>
        <w:t xml:space="preserve">+ people, Aboriginal and Torres Strait women, CALD and refugee women, and women with a disability. </w:t>
      </w:r>
    </w:p>
    <w:p w14:paraId="693BFB07" w14:textId="77777777" w:rsidR="00487D92" w:rsidRPr="00487D92" w:rsidRDefault="00487D92" w:rsidP="00487D92">
      <w:pPr>
        <w:pStyle w:val="NormalWeb"/>
        <w:numPr>
          <w:ilvl w:val="0"/>
          <w:numId w:val="3"/>
        </w:numPr>
        <w:shd w:val="clear" w:color="auto" w:fill="FFFFFF"/>
        <w:rPr>
          <w:rStyle w:val="Emphasis"/>
          <w:rFonts w:ascii="Open Sans Light" w:hAnsi="Open Sans Light" w:cs="Open Sans Light"/>
          <w:b/>
          <w:bCs/>
          <w:i w:val="0"/>
          <w:iCs w:val="0"/>
          <w:sz w:val="20"/>
          <w:szCs w:val="20"/>
        </w:rPr>
      </w:pPr>
      <w:r w:rsidRPr="3A319F11">
        <w:rPr>
          <w:rStyle w:val="Emphasis"/>
          <w:rFonts w:ascii="Open Sans Light" w:hAnsi="Open Sans Light" w:cs="Open Sans Light"/>
          <w:i w:val="0"/>
          <w:iCs w:val="0"/>
          <w:color w:val="121111"/>
          <w:sz w:val="20"/>
          <w:szCs w:val="20"/>
        </w:rPr>
        <w:t>INVESTIGATE s</w:t>
      </w:r>
      <w:r w:rsidRPr="3A319F11">
        <w:rPr>
          <w:rStyle w:val="Emphasis"/>
          <w:rFonts w:ascii="Open Sans Light" w:eastAsiaTheme="majorEastAsia" w:hAnsi="Open Sans Light" w:cs="Open Sans Light"/>
          <w:i w:val="0"/>
          <w:iCs w:val="0"/>
          <w:color w:val="121111"/>
          <w:sz w:val="20"/>
          <w:szCs w:val="20"/>
        </w:rPr>
        <w:t xml:space="preserve">ingle </w:t>
      </w:r>
      <w:r w:rsidRPr="3A319F11">
        <w:rPr>
          <w:rStyle w:val="Emphasis"/>
          <w:rFonts w:ascii="Open Sans Light" w:hAnsi="Open Sans Light" w:cs="Open Sans Light"/>
          <w:i w:val="0"/>
          <w:iCs w:val="0"/>
          <w:color w:val="121111"/>
          <w:sz w:val="20"/>
          <w:szCs w:val="20"/>
        </w:rPr>
        <w:t>mother</w:t>
      </w:r>
      <w:r w:rsidRPr="3A319F11">
        <w:rPr>
          <w:rStyle w:val="Emphasis"/>
          <w:rFonts w:ascii="Open Sans Light" w:eastAsiaTheme="majorEastAsia" w:hAnsi="Open Sans Light" w:cs="Open Sans Light"/>
          <w:i w:val="0"/>
          <w:iCs w:val="0"/>
          <w:color w:val="121111"/>
          <w:sz w:val="20"/>
          <w:szCs w:val="20"/>
        </w:rPr>
        <w:t xml:space="preserve"> discrimination</w:t>
      </w:r>
      <w:r w:rsidRPr="3A319F11">
        <w:rPr>
          <w:rStyle w:val="Emphasis"/>
          <w:rFonts w:ascii="Open Sans Light" w:hAnsi="Open Sans Light" w:cs="Open Sans Light"/>
          <w:i w:val="0"/>
          <w:iCs w:val="0"/>
          <w:color w:val="121111"/>
          <w:sz w:val="20"/>
          <w:szCs w:val="20"/>
        </w:rPr>
        <w:t xml:space="preserve"> to </w:t>
      </w:r>
      <w:r w:rsidRPr="3A319F11">
        <w:rPr>
          <w:rStyle w:val="Emphasis"/>
          <w:rFonts w:ascii="Open Sans Light" w:eastAsiaTheme="majorEastAsia" w:hAnsi="Open Sans Light" w:cs="Open Sans Light"/>
          <w:i w:val="0"/>
          <w:iCs w:val="0"/>
          <w:color w:val="121111"/>
          <w:sz w:val="20"/>
          <w:szCs w:val="20"/>
        </w:rPr>
        <w:t>formally recognis</w:t>
      </w:r>
      <w:r w:rsidRPr="3A319F11">
        <w:rPr>
          <w:rStyle w:val="Emphasis"/>
          <w:rFonts w:ascii="Open Sans Light" w:hAnsi="Open Sans Light" w:cs="Open Sans Light"/>
          <w:i w:val="0"/>
          <w:iCs w:val="0"/>
          <w:color w:val="121111"/>
          <w:sz w:val="20"/>
          <w:szCs w:val="20"/>
        </w:rPr>
        <w:t>e</w:t>
      </w:r>
      <w:r w:rsidRPr="3A319F11">
        <w:rPr>
          <w:rStyle w:val="Emphasis"/>
          <w:rFonts w:ascii="Open Sans Light" w:eastAsiaTheme="majorEastAsia" w:hAnsi="Open Sans Light" w:cs="Open Sans Light"/>
          <w:i w:val="0"/>
          <w:iCs w:val="0"/>
          <w:color w:val="121111"/>
          <w:sz w:val="20"/>
          <w:szCs w:val="20"/>
        </w:rPr>
        <w:t xml:space="preserve"> </w:t>
      </w:r>
      <w:r w:rsidRPr="3A319F11">
        <w:rPr>
          <w:rStyle w:val="Emphasis"/>
          <w:rFonts w:ascii="Open Sans Light" w:hAnsi="Open Sans Light" w:cs="Open Sans Light"/>
          <w:i w:val="0"/>
          <w:iCs w:val="0"/>
          <w:color w:val="121111"/>
          <w:sz w:val="20"/>
          <w:szCs w:val="20"/>
        </w:rPr>
        <w:t>s</w:t>
      </w:r>
      <w:r w:rsidRPr="3A319F11">
        <w:rPr>
          <w:rStyle w:val="Emphasis"/>
          <w:rFonts w:ascii="Open Sans Light" w:eastAsiaTheme="majorEastAsia" w:hAnsi="Open Sans Light" w:cs="Open Sans Light"/>
          <w:i w:val="0"/>
          <w:iCs w:val="0"/>
          <w:color w:val="121111"/>
          <w:sz w:val="20"/>
          <w:szCs w:val="20"/>
        </w:rPr>
        <w:t xml:space="preserve">ingle </w:t>
      </w:r>
      <w:r w:rsidRPr="3A319F11">
        <w:rPr>
          <w:rStyle w:val="Emphasis"/>
          <w:rFonts w:ascii="Open Sans Light" w:hAnsi="Open Sans Light" w:cs="Open Sans Light"/>
          <w:i w:val="0"/>
          <w:iCs w:val="0"/>
          <w:color w:val="121111"/>
          <w:sz w:val="20"/>
          <w:szCs w:val="20"/>
        </w:rPr>
        <w:t>mother</w:t>
      </w:r>
      <w:r w:rsidRPr="3A319F11">
        <w:rPr>
          <w:rStyle w:val="Emphasis"/>
          <w:rFonts w:ascii="Open Sans Light" w:eastAsiaTheme="majorEastAsia" w:hAnsi="Open Sans Light" w:cs="Open Sans Light"/>
          <w:i w:val="0"/>
          <w:iCs w:val="0"/>
          <w:color w:val="121111"/>
          <w:sz w:val="20"/>
          <w:szCs w:val="20"/>
        </w:rPr>
        <w:t xml:space="preserve"> discrimination in </w:t>
      </w:r>
      <w:r w:rsidRPr="3A319F11">
        <w:rPr>
          <w:rStyle w:val="Emphasis"/>
          <w:rFonts w:ascii="Open Sans Light" w:hAnsi="Open Sans Light" w:cs="Open Sans Light"/>
          <w:i w:val="0"/>
          <w:iCs w:val="0"/>
          <w:color w:val="121111"/>
          <w:sz w:val="20"/>
          <w:szCs w:val="20"/>
        </w:rPr>
        <w:t>Victoria</w:t>
      </w:r>
      <w:r w:rsidRPr="3A319F11">
        <w:rPr>
          <w:rStyle w:val="Emphasis"/>
          <w:rFonts w:ascii="Open Sans Light" w:hAnsi="Open Sans Light" w:cs="Open Sans Light"/>
          <w:b/>
          <w:bCs/>
          <w:i w:val="0"/>
          <w:iCs w:val="0"/>
          <w:sz w:val="20"/>
          <w:szCs w:val="20"/>
        </w:rPr>
        <w:t xml:space="preserve">. </w:t>
      </w:r>
    </w:p>
    <w:p w14:paraId="36A40942" w14:textId="77777777" w:rsidR="00A46D2B" w:rsidRPr="00A46D2B" w:rsidRDefault="00487D92" w:rsidP="00D704B9">
      <w:pPr>
        <w:pStyle w:val="NormalWeb"/>
        <w:numPr>
          <w:ilvl w:val="0"/>
          <w:numId w:val="3"/>
        </w:numPr>
        <w:shd w:val="clear" w:color="auto" w:fill="FFFFFF"/>
        <w:rPr>
          <w:rStyle w:val="Emphasis"/>
          <w:rFonts w:ascii="Open Sans Light" w:hAnsi="Open Sans Light" w:cs="Open Sans Light"/>
          <w:b/>
          <w:bCs/>
          <w:i w:val="0"/>
          <w:iCs w:val="0"/>
          <w:sz w:val="20"/>
          <w:szCs w:val="20"/>
        </w:rPr>
      </w:pPr>
      <w:r w:rsidRPr="3A319F11">
        <w:rPr>
          <w:rStyle w:val="Emphasis"/>
          <w:rFonts w:ascii="Open Sans Light" w:hAnsi="Open Sans Light" w:cs="Open Sans Light"/>
          <w:i w:val="0"/>
          <w:iCs w:val="0"/>
          <w:color w:val="121111"/>
          <w:sz w:val="20"/>
          <w:szCs w:val="20"/>
        </w:rPr>
        <w:t xml:space="preserve">INTRODUCE a childcare subsidy for single parents to allow flexible working arrangements.  </w:t>
      </w:r>
    </w:p>
    <w:p w14:paraId="77A90F2F" w14:textId="5C3349D3" w:rsidR="0019022F" w:rsidRPr="00D704B9" w:rsidRDefault="0019022F" w:rsidP="00A46D2B">
      <w:pPr>
        <w:pStyle w:val="NormalWeb"/>
        <w:shd w:val="clear" w:color="auto" w:fill="FFFFFF"/>
        <w:rPr>
          <w:rFonts w:ascii="Open Sans Light" w:hAnsi="Open Sans Light" w:cs="Open Sans Light"/>
          <w:b/>
          <w:bCs/>
          <w:sz w:val="20"/>
          <w:szCs w:val="20"/>
        </w:rPr>
      </w:pPr>
      <w:r w:rsidRPr="00D704B9">
        <w:rPr>
          <w:rFonts w:ascii="Open Sans Light" w:eastAsia="Segoe UI Semilight" w:hAnsi="Open Sans Light" w:cs="Open Sans Light"/>
          <w:color w:val="8064A2"/>
          <w:sz w:val="36"/>
          <w:szCs w:val="36"/>
        </w:rPr>
        <w:br w:type="page"/>
      </w:r>
    </w:p>
    <w:p w14:paraId="3CFDEADF" w14:textId="469C5D03" w:rsidR="00487D92" w:rsidRPr="00487D92" w:rsidRDefault="00487D92" w:rsidP="00487D92">
      <w:pPr>
        <w:pStyle w:val="Heading3"/>
        <w:widowControl w:val="0"/>
        <w:spacing w:before="160" w:after="120"/>
        <w:rPr>
          <w:rFonts w:ascii="Open Sans Light" w:eastAsia="Segoe UI Semilight" w:hAnsi="Open Sans Light" w:cs="Open Sans Light"/>
          <w:color w:val="8064A2"/>
          <w:sz w:val="36"/>
          <w:szCs w:val="36"/>
        </w:rPr>
      </w:pPr>
      <w:r w:rsidRPr="00487D92">
        <w:rPr>
          <w:rFonts w:ascii="Open Sans Light" w:eastAsia="Segoe UI Semilight" w:hAnsi="Open Sans Light" w:cs="Open Sans Light"/>
          <w:color w:val="8064A2"/>
          <w:sz w:val="36"/>
          <w:szCs w:val="36"/>
          <w:lang w:val="en-AU"/>
        </w:rPr>
        <w:lastRenderedPageBreak/>
        <w:t>Domestic and family violence, housing instability and homelessness</w:t>
      </w:r>
    </w:p>
    <w:p w14:paraId="679AFB45" w14:textId="077F47B6" w:rsidR="009214E1" w:rsidRDefault="00487D92" w:rsidP="00487D92">
      <w:pPr>
        <w:widowControl w:val="0"/>
        <w:rPr>
          <w:rFonts w:ascii="Open Sans Light" w:eastAsia="Segoe UI Semilight" w:hAnsi="Open Sans Light" w:cs="Open Sans Light"/>
          <w:color w:val="000000" w:themeColor="text1"/>
        </w:rPr>
      </w:pPr>
      <w:r w:rsidRPr="008633ED">
        <w:rPr>
          <w:rFonts w:ascii="Open Sans Light" w:eastAsia="Segoe UI Semilight" w:hAnsi="Open Sans Light" w:cs="Open Sans Light"/>
          <w:color w:val="000000" w:themeColor="text1"/>
        </w:rPr>
        <w:t>In Australia, it is estimated that one in six women have experienced physical or sexual violence by a partner (current o</w:t>
      </w:r>
      <w:r w:rsidR="00D273FF">
        <w:rPr>
          <w:rFonts w:ascii="Open Sans Light" w:eastAsia="Segoe UI Semilight" w:hAnsi="Open Sans Light" w:cs="Open Sans Light"/>
          <w:color w:val="000000" w:themeColor="text1"/>
        </w:rPr>
        <w:t>r</w:t>
      </w:r>
      <w:r w:rsidRPr="008633ED">
        <w:rPr>
          <w:rFonts w:ascii="Open Sans Light" w:eastAsia="Segoe UI Semilight" w:hAnsi="Open Sans Light" w:cs="Open Sans Light"/>
          <w:color w:val="000000" w:themeColor="text1"/>
        </w:rPr>
        <w:t xml:space="preserve"> previous) since the age of 15 </w:t>
      </w:r>
      <w:r w:rsidRPr="008633ED">
        <w:rPr>
          <w:rFonts w:ascii="Open Sans Light" w:eastAsia="Segoe UI Semilight" w:hAnsi="Open Sans Light" w:cs="Open Sans Light"/>
          <w:color w:val="000000" w:themeColor="text1"/>
          <w:lang w:val="en-US"/>
        </w:rPr>
        <w:t>(AIHW, 2019; ABS, 202</w:t>
      </w:r>
      <w:r w:rsidR="0019022F">
        <w:rPr>
          <w:rFonts w:ascii="Open Sans Light" w:eastAsia="Segoe UI Semilight" w:hAnsi="Open Sans Light" w:cs="Open Sans Light"/>
          <w:color w:val="000000" w:themeColor="text1"/>
          <w:lang w:val="en-US"/>
        </w:rPr>
        <w:t>2</w:t>
      </w:r>
      <w:r w:rsidRPr="008633ED">
        <w:rPr>
          <w:rFonts w:ascii="Open Sans Light" w:eastAsia="Segoe UI Semilight" w:hAnsi="Open Sans Light" w:cs="Open Sans Light"/>
          <w:color w:val="000000" w:themeColor="text1"/>
          <w:lang w:val="en-US"/>
        </w:rPr>
        <w:t>)</w:t>
      </w:r>
      <w:r w:rsidRPr="008633ED">
        <w:rPr>
          <w:rFonts w:ascii="Open Sans Light" w:eastAsia="Calibri" w:hAnsi="Open Sans Light" w:cs="Open Sans Light"/>
          <w:color w:val="000000" w:themeColor="text1"/>
        </w:rPr>
        <w:t>.</w:t>
      </w:r>
      <w:r w:rsidRPr="008633ED">
        <w:rPr>
          <w:rFonts w:ascii="Open Sans Light" w:eastAsia="Segoe UI Semilight" w:hAnsi="Open Sans Light" w:cs="Open Sans Light"/>
          <w:color w:val="000000" w:themeColor="text1"/>
        </w:rPr>
        <w:t xml:space="preserve"> It </w:t>
      </w:r>
      <w:r w:rsidR="00D273FF">
        <w:rPr>
          <w:rFonts w:ascii="Open Sans Light" w:eastAsia="Segoe UI Semilight" w:hAnsi="Open Sans Light" w:cs="Open Sans Light"/>
          <w:color w:val="000000" w:themeColor="text1"/>
        </w:rPr>
        <w:t>is</w:t>
      </w:r>
      <w:r w:rsidRPr="008633ED">
        <w:rPr>
          <w:rFonts w:ascii="Open Sans Light" w:eastAsia="Segoe UI Semilight" w:hAnsi="Open Sans Light" w:cs="Open Sans Light"/>
          <w:color w:val="000000" w:themeColor="text1"/>
        </w:rPr>
        <w:t xml:space="preserve"> well-established in the literature that family violence is an important determinant of women’s health</w:t>
      </w:r>
      <w:r w:rsidRPr="008633ED">
        <w:rPr>
          <w:rFonts w:ascii="Open Sans Light" w:eastAsia="Calibri" w:hAnsi="Open Sans Light" w:cs="Open Sans Light"/>
          <w:color w:val="000000" w:themeColor="text1"/>
        </w:rPr>
        <w:t xml:space="preserve"> </w:t>
      </w:r>
      <w:r w:rsidRPr="008633ED">
        <w:rPr>
          <w:rFonts w:ascii="Open Sans Light" w:eastAsia="Segoe UI Semilight" w:hAnsi="Open Sans Light" w:cs="Open Sans Light"/>
          <w:color w:val="000000" w:themeColor="text1"/>
          <w:lang w:val="en-US"/>
        </w:rPr>
        <w:t>(Montesanti &amp; Thurston, 2015)</w:t>
      </w:r>
      <w:r w:rsidRPr="008633ED">
        <w:rPr>
          <w:rFonts w:ascii="Open Sans Light" w:eastAsia="Calibri" w:hAnsi="Open Sans Light" w:cs="Open Sans Light"/>
          <w:color w:val="000000" w:themeColor="text1"/>
        </w:rPr>
        <w:t xml:space="preserve"> </w:t>
      </w:r>
      <w:r w:rsidRPr="008633ED">
        <w:rPr>
          <w:rFonts w:ascii="Open Sans Light" w:eastAsia="Segoe UI Semilight" w:hAnsi="Open Sans Light" w:cs="Open Sans Light"/>
          <w:color w:val="000000" w:themeColor="text1"/>
        </w:rPr>
        <w:t xml:space="preserve">as it can have significant psychological (such as, depression and post-traumatic stress disorder) and physical (e.g., acquired brain injury) effects and result in poorer wellbeing and health outcomes </w:t>
      </w:r>
      <w:r w:rsidRPr="008633ED">
        <w:rPr>
          <w:rFonts w:ascii="Open Sans Light" w:eastAsia="Segoe UI Semilight" w:hAnsi="Open Sans Light" w:cs="Open Sans Light"/>
          <w:color w:val="000000" w:themeColor="text1"/>
          <w:lang w:val="en-US"/>
        </w:rPr>
        <w:t>(Shen &amp; Kusunoki, 2019; Dillon, et al., 2013)</w:t>
      </w:r>
      <w:r w:rsidRPr="008633ED">
        <w:rPr>
          <w:rFonts w:ascii="Open Sans Light" w:eastAsia="Calibri" w:hAnsi="Open Sans Light" w:cs="Open Sans Light"/>
          <w:color w:val="000000" w:themeColor="text1"/>
        </w:rPr>
        <w:t>.</w:t>
      </w:r>
      <w:r w:rsidRPr="008633ED">
        <w:rPr>
          <w:rFonts w:ascii="Open Sans Light" w:eastAsia="Segoe UI Semilight" w:hAnsi="Open Sans Light" w:cs="Open Sans Light"/>
          <w:color w:val="000000" w:themeColor="text1"/>
        </w:rPr>
        <w:t xml:space="preserve"> In addition to these negative health impacts, family violence is also a major contributing factor to housing instability, affordability, and homelessness among women </w:t>
      </w:r>
      <w:r w:rsidRPr="008633ED">
        <w:rPr>
          <w:rFonts w:ascii="Open Sans Light" w:eastAsia="Segoe UI Semilight" w:hAnsi="Open Sans Light" w:cs="Open Sans Light"/>
          <w:color w:val="000000" w:themeColor="text1"/>
          <w:lang w:val="en-US"/>
        </w:rPr>
        <w:t xml:space="preserve">(Ponic, et al., 2011). This is </w:t>
      </w:r>
      <w:r w:rsidRPr="008633ED">
        <w:rPr>
          <w:rFonts w:ascii="Open Sans Light" w:eastAsia="Calibri" w:hAnsi="Open Sans Light" w:cs="Open Sans Light"/>
          <w:color w:val="000000" w:themeColor="text1"/>
        </w:rPr>
        <w:t>due</w:t>
      </w:r>
      <w:r w:rsidRPr="008633ED">
        <w:rPr>
          <w:rFonts w:ascii="Open Sans Light" w:eastAsia="Segoe UI Semilight" w:hAnsi="Open Sans Light" w:cs="Open Sans Light"/>
          <w:color w:val="000000" w:themeColor="text1"/>
        </w:rPr>
        <w:t xml:space="preserve"> to difficulties with maintaining housing, paying mortgages, bills or rent, or having to live in temporary accommodations with family and/or friends </w:t>
      </w:r>
      <w:r w:rsidRPr="008633ED">
        <w:rPr>
          <w:rFonts w:ascii="Open Sans Light" w:eastAsia="Calibri" w:hAnsi="Open Sans Light" w:cs="Open Sans Light"/>
          <w:color w:val="000000" w:themeColor="text1"/>
        </w:rPr>
        <w:t>(</w:t>
      </w:r>
      <w:r w:rsidRPr="008633ED">
        <w:rPr>
          <w:rFonts w:ascii="Open Sans Light" w:eastAsia="Segoe UI Semilight" w:hAnsi="Open Sans Light" w:cs="Open Sans Light"/>
          <w:color w:val="000000" w:themeColor="text1"/>
          <w:lang w:val="en-US"/>
        </w:rPr>
        <w:t>Kushel, et al., 2006)</w:t>
      </w:r>
      <w:r w:rsidRPr="008633ED">
        <w:rPr>
          <w:rFonts w:ascii="Open Sans Light" w:eastAsia="Calibri" w:hAnsi="Open Sans Light" w:cs="Open Sans Light"/>
          <w:color w:val="000000" w:themeColor="text1"/>
        </w:rPr>
        <w:t>.</w:t>
      </w:r>
      <w:r w:rsidRPr="008633ED">
        <w:rPr>
          <w:rFonts w:ascii="Open Sans Light" w:eastAsia="Segoe UI Semilight" w:hAnsi="Open Sans Light" w:cs="Open Sans Light"/>
          <w:color w:val="000000" w:themeColor="text1"/>
        </w:rPr>
        <w:t xml:space="preserve"> </w:t>
      </w:r>
    </w:p>
    <w:p w14:paraId="742841FA" w14:textId="5CA590D9" w:rsidR="00487D92" w:rsidRPr="009214E1" w:rsidRDefault="009214E1" w:rsidP="00487D92">
      <w:pPr>
        <w:widowControl w:val="0"/>
        <w:rPr>
          <w:rFonts w:ascii="Open Sans Light" w:eastAsia="Segoe UI Semilight" w:hAnsi="Open Sans Light" w:cs="Open Sans Light"/>
          <w:color w:val="000000" w:themeColor="text1"/>
        </w:rPr>
      </w:pPr>
      <w:r w:rsidRPr="009214E1">
        <w:rPr>
          <w:rFonts w:ascii="Open Sans Light" w:hAnsi="Open Sans Light" w:cs="Open Sans Light"/>
        </w:rPr>
        <w:t> In 2020–21, </w:t>
      </w:r>
      <w:hyperlink r:id="rId12" w:history="1">
        <w:r w:rsidRPr="009214E1">
          <w:rPr>
            <w:rFonts w:ascii="Open Sans Light" w:hAnsi="Open Sans Light" w:cs="Open Sans Light"/>
          </w:rPr>
          <w:t>116,200 people (42% of all SHS clients)</w:t>
        </w:r>
      </w:hyperlink>
      <w:r w:rsidRPr="009214E1">
        <w:rPr>
          <w:rFonts w:ascii="Open Sans Light" w:hAnsi="Open Sans Light" w:cs="Open Sans Light"/>
        </w:rPr>
        <w:t xml:space="preserve"> who presented as clients to a Specialist Homelessness Service (SHS) reported that they were escaping </w:t>
      </w:r>
      <w:r w:rsidR="00091634">
        <w:rPr>
          <w:rFonts w:ascii="Open Sans Light" w:hAnsi="Open Sans Light" w:cs="Open Sans Light"/>
        </w:rPr>
        <w:t>family violence</w:t>
      </w:r>
      <w:r w:rsidR="00225132">
        <w:rPr>
          <w:rFonts w:ascii="Open Sans Light" w:hAnsi="Open Sans Light" w:cs="Open Sans Light"/>
        </w:rPr>
        <w:t xml:space="preserve"> (</w:t>
      </w:r>
      <w:r w:rsidR="00481707">
        <w:rPr>
          <w:rFonts w:ascii="Open Sans Light" w:hAnsi="Open Sans Light" w:cs="Open Sans Light"/>
        </w:rPr>
        <w:t>AIHW, 2022</w:t>
      </w:r>
      <w:r w:rsidR="00225132">
        <w:rPr>
          <w:rFonts w:ascii="Open Sans Light" w:hAnsi="Open Sans Light" w:cs="Open Sans Light"/>
        </w:rPr>
        <w:t>)</w:t>
      </w:r>
      <w:r w:rsidRPr="009214E1">
        <w:rPr>
          <w:rFonts w:ascii="Open Sans Light" w:hAnsi="Open Sans Light" w:cs="Open Sans Light"/>
        </w:rPr>
        <w:t>.</w:t>
      </w:r>
      <w:r w:rsidRPr="009214E1">
        <w:rPr>
          <w:rFonts w:ascii="Open Sans Light" w:hAnsi="Open Sans Light" w:cs="Open Sans Light"/>
          <w:b/>
          <w:bCs/>
          <w:color w:val="000000"/>
          <w:shd w:val="clear" w:color="auto" w:fill="FFFFFF"/>
        </w:rPr>
        <w:t xml:space="preserve"> </w:t>
      </w:r>
      <w:r w:rsidR="000A595D" w:rsidRPr="009214E1">
        <w:rPr>
          <w:rFonts w:ascii="Open Sans Light" w:hAnsi="Open Sans Light" w:cs="Open Sans Light"/>
          <w:color w:val="000000"/>
          <w:shd w:val="clear" w:color="auto" w:fill="FFFFFF"/>
        </w:rPr>
        <w:t>Of the approximately 756,800 women who were forced to leave their home, there were 509,700 instances of staying at a friend or relative’s house; 65,100 instances of staying in a refuge or shelter; 49,600 instances of staying in a motel, hotel, serviced apartment or caravan park; 12,000 instances of staying in a boarding house/hostel; and 24,400 instances of sleeping rough (e.g. on the street, in a car, in a tent, squatted in an abandoned building)</w:t>
      </w:r>
      <w:r w:rsidR="001319F4">
        <w:rPr>
          <w:rFonts w:ascii="Open Sans Light" w:hAnsi="Open Sans Light" w:cs="Open Sans Light"/>
          <w:color w:val="000000"/>
          <w:shd w:val="clear" w:color="auto" w:fill="FFFFFF"/>
        </w:rPr>
        <w:t xml:space="preserve"> (</w:t>
      </w:r>
      <w:r w:rsidR="00225132">
        <w:rPr>
          <w:rFonts w:ascii="Open Sans Light" w:hAnsi="Open Sans Light" w:cs="Open Sans Light"/>
          <w:color w:val="000000"/>
          <w:shd w:val="clear" w:color="auto" w:fill="FFFFFF"/>
        </w:rPr>
        <w:t>AHURI, 2022</w:t>
      </w:r>
      <w:r w:rsidR="001319F4">
        <w:rPr>
          <w:rFonts w:ascii="Open Sans Light" w:hAnsi="Open Sans Light" w:cs="Open Sans Light"/>
          <w:color w:val="000000"/>
          <w:shd w:val="clear" w:color="auto" w:fill="FFFFFF"/>
        </w:rPr>
        <w:t>)</w:t>
      </w:r>
      <w:r w:rsidR="000A595D" w:rsidRPr="009214E1">
        <w:rPr>
          <w:rFonts w:ascii="Open Sans Light" w:hAnsi="Open Sans Light" w:cs="Open Sans Light"/>
          <w:color w:val="000000"/>
          <w:shd w:val="clear" w:color="auto" w:fill="FFFFFF"/>
        </w:rPr>
        <w:t>.</w:t>
      </w:r>
    </w:p>
    <w:p w14:paraId="47781346" w14:textId="77777777" w:rsidR="00487D92" w:rsidRDefault="00487D92" w:rsidP="00487D92">
      <w:pPr>
        <w:widowControl w:val="0"/>
        <w:rPr>
          <w:rFonts w:ascii="Open Sans Light" w:eastAsia="Calibri" w:hAnsi="Open Sans Light" w:cs="Open Sans Light"/>
          <w:color w:val="000000" w:themeColor="text1"/>
        </w:rPr>
      </w:pPr>
      <w:r w:rsidRPr="008633ED">
        <w:rPr>
          <w:rFonts w:ascii="Open Sans Light" w:eastAsia="Segoe UI Semilight" w:hAnsi="Open Sans Light" w:cs="Open Sans Light"/>
          <w:color w:val="000000" w:themeColor="text1"/>
        </w:rPr>
        <w:t xml:space="preserve">There are numerous and overlapping barriers to housing for victims of family violence which place women’s safety and wellbeing at risk </w:t>
      </w:r>
      <w:r w:rsidRPr="008633ED">
        <w:rPr>
          <w:rFonts w:ascii="Open Sans Light" w:eastAsia="Calibri" w:hAnsi="Open Sans Light" w:cs="Open Sans Light"/>
          <w:color w:val="000000" w:themeColor="text1"/>
        </w:rPr>
        <w:t>(</w:t>
      </w:r>
      <w:r w:rsidRPr="008633ED">
        <w:rPr>
          <w:rFonts w:ascii="Open Sans Light" w:eastAsia="Segoe UI Semilight" w:hAnsi="Open Sans Light" w:cs="Open Sans Light"/>
          <w:color w:val="000000" w:themeColor="text1"/>
          <w:lang w:val="en-US"/>
        </w:rPr>
        <w:t>Ponic, et al., 2011)</w:t>
      </w:r>
      <w:r w:rsidRPr="008633ED">
        <w:rPr>
          <w:rFonts w:ascii="Open Sans Light" w:eastAsia="Calibri" w:hAnsi="Open Sans Light" w:cs="Open Sans Light"/>
          <w:color w:val="000000" w:themeColor="text1"/>
        </w:rPr>
        <w:t>.</w:t>
      </w:r>
      <w:r w:rsidRPr="008633ED">
        <w:rPr>
          <w:rFonts w:ascii="Open Sans Light" w:eastAsia="Segoe UI Semilight" w:hAnsi="Open Sans Light" w:cs="Open Sans Light"/>
          <w:color w:val="000000" w:themeColor="text1"/>
        </w:rPr>
        <w:t xml:space="preserve"> Some of these barriers include low income, housing discrimination against them as survivors of DFV, and ongoing harassment by the perpetrator </w:t>
      </w:r>
      <w:r w:rsidRPr="008633ED">
        <w:rPr>
          <w:rFonts w:ascii="Open Sans Light" w:eastAsia="Calibri" w:hAnsi="Open Sans Light" w:cs="Open Sans Light"/>
          <w:color w:val="000000" w:themeColor="text1"/>
        </w:rPr>
        <w:t>(</w:t>
      </w:r>
      <w:r w:rsidRPr="008633ED">
        <w:rPr>
          <w:rFonts w:ascii="Open Sans Light" w:eastAsia="Segoe UI Semilight" w:hAnsi="Open Sans Light" w:cs="Open Sans Light"/>
          <w:color w:val="000000" w:themeColor="text1"/>
          <w:lang w:val="en-US"/>
        </w:rPr>
        <w:t>Baker, et al., 2010)</w:t>
      </w:r>
      <w:r w:rsidRPr="008633ED">
        <w:rPr>
          <w:rFonts w:ascii="Open Sans Light" w:eastAsia="Calibri" w:hAnsi="Open Sans Light" w:cs="Open Sans Light"/>
          <w:color w:val="000000" w:themeColor="text1"/>
        </w:rPr>
        <w:t>.</w:t>
      </w:r>
      <w:r w:rsidRPr="008633ED">
        <w:rPr>
          <w:rFonts w:ascii="Open Sans Light" w:eastAsia="Segoe UI Semilight" w:hAnsi="Open Sans Light" w:cs="Open Sans Light"/>
          <w:color w:val="000000" w:themeColor="text1"/>
        </w:rPr>
        <w:t xml:space="preserve"> That is, women who attempt to leave their abusers may have difficulties with securing employment or difficulties staying employed as; 1) the perpetrator may harass them at work, 2) they may still be dealing with their children’s and/or their own mental and physical health needs as a result of the abuse, and/or 3) they may have limited employment experience </w:t>
      </w:r>
      <w:r w:rsidRPr="008633ED">
        <w:rPr>
          <w:rFonts w:ascii="Open Sans Light" w:eastAsia="Calibri" w:hAnsi="Open Sans Light" w:cs="Open Sans Light"/>
          <w:color w:val="000000" w:themeColor="text1"/>
        </w:rPr>
        <w:t xml:space="preserve"> </w:t>
      </w:r>
      <w:r w:rsidRPr="008633ED">
        <w:rPr>
          <w:rFonts w:ascii="Open Sans Light" w:eastAsia="Segoe UI Semilight" w:hAnsi="Open Sans Light" w:cs="Open Sans Light"/>
          <w:color w:val="000000" w:themeColor="text1"/>
          <w:lang w:val="en-US"/>
        </w:rPr>
        <w:t>(Baker, et al., 2010)</w:t>
      </w:r>
      <w:r w:rsidRPr="008633ED">
        <w:rPr>
          <w:rFonts w:ascii="Open Sans Light" w:eastAsia="Segoe UI Semilight" w:hAnsi="Open Sans Light" w:cs="Open Sans Light"/>
          <w:color w:val="000000" w:themeColor="text1"/>
        </w:rPr>
        <w:t xml:space="preserve">. Abusive partners may also make it difficult for women to secure housing as instances of violence may disrupt neighbours, damage property, and cause the victim to be entered into a ‘bad tenant’ database </w:t>
      </w:r>
      <w:r w:rsidRPr="008633ED">
        <w:rPr>
          <w:rFonts w:ascii="Open Sans Light" w:eastAsia="Calibri" w:hAnsi="Open Sans Light" w:cs="Open Sans Light"/>
          <w:color w:val="000000" w:themeColor="text1"/>
        </w:rPr>
        <w:t>(</w:t>
      </w:r>
      <w:r w:rsidRPr="008633ED">
        <w:rPr>
          <w:rFonts w:ascii="Open Sans Light" w:eastAsia="Segoe UI Semilight" w:hAnsi="Open Sans Light" w:cs="Open Sans Light"/>
          <w:color w:val="000000" w:themeColor="text1"/>
          <w:lang w:val="en-US"/>
        </w:rPr>
        <w:t>Flanagan, et al., 2019)</w:t>
      </w:r>
      <w:r w:rsidRPr="008633ED">
        <w:rPr>
          <w:rFonts w:ascii="Open Sans Light" w:eastAsia="Calibri" w:hAnsi="Open Sans Light" w:cs="Open Sans Light"/>
          <w:color w:val="000000" w:themeColor="text1"/>
        </w:rPr>
        <w:t>.</w:t>
      </w:r>
      <w:r w:rsidRPr="008633ED">
        <w:rPr>
          <w:rFonts w:ascii="Open Sans Light" w:eastAsia="Segoe UI Semilight" w:hAnsi="Open Sans Light" w:cs="Open Sans Light"/>
          <w:color w:val="000000" w:themeColor="text1"/>
        </w:rPr>
        <w:t xml:space="preserve"> Together, these barriers to seeking out and maintaining secure housing can impair the health and wellbeing of women and children and compromise their ability to maintain separation from their abusive partner. In fact, many women report that they are forced to return to an abusive partner because they are not able to secure alternative housing </w:t>
      </w:r>
      <w:r w:rsidRPr="008633ED">
        <w:rPr>
          <w:rFonts w:ascii="Open Sans Light" w:eastAsia="Calibri" w:hAnsi="Open Sans Light" w:cs="Open Sans Light"/>
          <w:color w:val="000000" w:themeColor="text1"/>
        </w:rPr>
        <w:t>(</w:t>
      </w:r>
      <w:r w:rsidRPr="008633ED">
        <w:rPr>
          <w:rFonts w:ascii="Open Sans Light" w:eastAsia="Segoe UI Semilight" w:hAnsi="Open Sans Light" w:cs="Open Sans Light"/>
          <w:color w:val="000000" w:themeColor="text1"/>
          <w:lang w:val="en-US"/>
        </w:rPr>
        <w:t>Daoud, et al., 2016; ANROWS, 2019)</w:t>
      </w:r>
      <w:r w:rsidRPr="008633ED">
        <w:rPr>
          <w:rFonts w:ascii="Open Sans Light" w:eastAsia="Calibri" w:hAnsi="Open Sans Light" w:cs="Open Sans Light"/>
          <w:color w:val="000000" w:themeColor="text1"/>
        </w:rPr>
        <w:t>. For instance, i</w:t>
      </w:r>
      <w:r w:rsidRPr="008633ED">
        <w:rPr>
          <w:rFonts w:ascii="Open Sans Light" w:eastAsia="Segoe UI Semilight" w:hAnsi="Open Sans Light" w:cs="Open Sans Light"/>
          <w:color w:val="000000" w:themeColor="text1"/>
        </w:rPr>
        <w:t xml:space="preserve">t has been estimated that over 90% of DFV victims who submit first-time requests to specialised homelessness services for long-term accommodation are not able to be met </w:t>
      </w:r>
      <w:r w:rsidRPr="008633ED">
        <w:rPr>
          <w:rFonts w:ascii="Open Sans Light" w:eastAsia="Calibri" w:hAnsi="Open Sans Light" w:cs="Open Sans Light"/>
          <w:color w:val="000000" w:themeColor="text1"/>
        </w:rPr>
        <w:t>(</w:t>
      </w:r>
      <w:r w:rsidRPr="008633ED">
        <w:rPr>
          <w:rFonts w:ascii="Open Sans Light" w:eastAsia="Segoe UI Semilight" w:hAnsi="Open Sans Light" w:cs="Open Sans Light"/>
          <w:color w:val="000000" w:themeColor="text1"/>
        </w:rPr>
        <w:t>ANROWS, 2019)</w:t>
      </w:r>
      <w:r w:rsidRPr="008633ED">
        <w:rPr>
          <w:rFonts w:ascii="Open Sans Light" w:eastAsia="Calibri" w:hAnsi="Open Sans Light" w:cs="Open Sans Light"/>
          <w:color w:val="000000" w:themeColor="text1"/>
        </w:rPr>
        <w:t>.</w:t>
      </w:r>
    </w:p>
    <w:p w14:paraId="1F714C4E" w14:textId="77777777" w:rsidR="00112AD7" w:rsidRDefault="00112AD7" w:rsidP="00487D92">
      <w:pPr>
        <w:widowControl w:val="0"/>
        <w:rPr>
          <w:rFonts w:ascii="Open Sans Light" w:eastAsia="Calibri" w:hAnsi="Open Sans Light" w:cs="Open Sans Light"/>
          <w:color w:val="000000" w:themeColor="text1"/>
        </w:rPr>
      </w:pPr>
    </w:p>
    <w:p w14:paraId="64883D38" w14:textId="32D98E13" w:rsidR="00487D92" w:rsidRPr="008633ED" w:rsidRDefault="00487D92" w:rsidP="00487D92">
      <w:pPr>
        <w:rPr>
          <w:rFonts w:ascii="Open Sans Light" w:hAnsi="Open Sans Light" w:cs="Open Sans Light"/>
        </w:rPr>
      </w:pPr>
      <w:r w:rsidRPr="008633ED">
        <w:rPr>
          <w:rFonts w:ascii="Open Sans Light" w:hAnsi="Open Sans Light" w:cs="Open Sans Light"/>
        </w:rPr>
        <w:lastRenderedPageBreak/>
        <w:t xml:space="preserve">The Family Violence Housing Assistance Implementation Taskforce was established in May 2016. </w:t>
      </w:r>
      <w:r w:rsidRPr="008633ED">
        <w:rPr>
          <w:rFonts w:ascii="Open Sans Light" w:eastAsia="Times New Roman" w:hAnsi="Open Sans Light" w:cs="Open Sans Light"/>
          <w:lang w:eastAsia="en-AU"/>
        </w:rPr>
        <w:t xml:space="preserve">While this recommendation has been </w:t>
      </w:r>
      <w:r w:rsidR="00210CFC">
        <w:rPr>
          <w:rFonts w:ascii="Open Sans Light" w:eastAsia="Times New Roman" w:hAnsi="Open Sans Light" w:cs="Open Sans Light"/>
          <w:lang w:eastAsia="en-AU"/>
        </w:rPr>
        <w:t>approved</w:t>
      </w:r>
      <w:r w:rsidRPr="008633ED">
        <w:rPr>
          <w:rFonts w:ascii="Open Sans Light" w:eastAsia="Times New Roman" w:hAnsi="Open Sans Light" w:cs="Open Sans Light"/>
          <w:lang w:eastAsia="en-AU"/>
        </w:rPr>
        <w:t>,</w:t>
      </w:r>
      <w:r w:rsidR="00210CFC">
        <w:rPr>
          <w:rFonts w:ascii="Open Sans Light" w:eastAsia="Times New Roman" w:hAnsi="Open Sans Light" w:cs="Open Sans Light"/>
          <w:lang w:eastAsia="en-AU"/>
        </w:rPr>
        <w:t xml:space="preserve"> and </w:t>
      </w:r>
      <w:r w:rsidR="00900920">
        <w:rPr>
          <w:rFonts w:ascii="Open Sans Light" w:eastAsia="Times New Roman" w:hAnsi="Open Sans Light" w:cs="Open Sans Light"/>
          <w:lang w:eastAsia="en-AU"/>
        </w:rPr>
        <w:t>progress to establish the ta</w:t>
      </w:r>
      <w:r w:rsidR="002E726C">
        <w:rPr>
          <w:rFonts w:ascii="Open Sans Light" w:eastAsia="Times New Roman" w:hAnsi="Open Sans Light" w:cs="Open Sans Light"/>
          <w:lang w:eastAsia="en-AU"/>
        </w:rPr>
        <w:t>skforce has been made</w:t>
      </w:r>
      <w:r w:rsidR="00125063">
        <w:rPr>
          <w:rFonts w:ascii="Open Sans Light" w:eastAsia="Times New Roman" w:hAnsi="Open Sans Light" w:cs="Open Sans Light"/>
          <w:lang w:eastAsia="en-AU"/>
        </w:rPr>
        <w:t>,</w:t>
      </w:r>
      <w:r w:rsidRPr="008633ED">
        <w:rPr>
          <w:rFonts w:ascii="Open Sans Light" w:hAnsi="Open Sans Light" w:cs="Open Sans Light"/>
        </w:rPr>
        <w:t xml:space="preserve"> the taskforce is yet to be </w:t>
      </w:r>
      <w:r w:rsidR="00125063">
        <w:rPr>
          <w:rFonts w:ascii="Open Sans Light" w:hAnsi="Open Sans Light" w:cs="Open Sans Light"/>
        </w:rPr>
        <w:t xml:space="preserve">physically </w:t>
      </w:r>
      <w:r w:rsidRPr="008633ED">
        <w:rPr>
          <w:rFonts w:ascii="Open Sans Light" w:hAnsi="Open Sans Light" w:cs="Open Sans Light"/>
        </w:rPr>
        <w:t>implemented</w:t>
      </w:r>
      <w:r w:rsidRPr="008633ED">
        <w:rPr>
          <w:rFonts w:ascii="Open Sans Light" w:eastAsia="Times New Roman" w:hAnsi="Open Sans Light" w:cs="Open Sans Light"/>
          <w:lang w:eastAsia="en-AU"/>
        </w:rPr>
        <w:t xml:space="preserve">. WHISE understands that careful planning and </w:t>
      </w:r>
      <w:r w:rsidRPr="008633ED">
        <w:rPr>
          <w:rFonts w:ascii="Open Sans Light" w:hAnsi="Open Sans Light" w:cs="Open Sans Light"/>
        </w:rPr>
        <w:t>strategic</w:t>
      </w:r>
      <w:r w:rsidRPr="008633ED">
        <w:rPr>
          <w:rFonts w:ascii="Open Sans Light" w:eastAsia="Times New Roman" w:hAnsi="Open Sans Light" w:cs="Open Sans Light"/>
          <w:lang w:eastAsia="en-AU"/>
        </w:rPr>
        <w:t xml:space="preserve"> </w:t>
      </w:r>
      <w:r w:rsidRPr="008633ED">
        <w:rPr>
          <w:rFonts w:ascii="Open Sans Light" w:hAnsi="Open Sans Light" w:cs="Open Sans Light"/>
        </w:rPr>
        <w:t>evaluations</w:t>
      </w:r>
      <w:r w:rsidRPr="008633ED">
        <w:rPr>
          <w:rFonts w:ascii="Open Sans Light" w:eastAsia="Times New Roman" w:hAnsi="Open Sans Light" w:cs="Open Sans Light"/>
          <w:lang w:eastAsia="en-AU"/>
        </w:rPr>
        <w:t xml:space="preserve"> need to be undertaken to provide</w:t>
      </w:r>
      <w:r w:rsidRPr="008633ED">
        <w:rPr>
          <w:rFonts w:ascii="Open Sans Light" w:hAnsi="Open Sans Light" w:cs="Open Sans Light"/>
        </w:rPr>
        <w:t xml:space="preserve"> </w:t>
      </w:r>
      <w:r w:rsidRPr="008633ED">
        <w:rPr>
          <w:rFonts w:ascii="Open Sans Light" w:eastAsia="Times New Roman" w:hAnsi="Open Sans Light" w:cs="Open Sans Light"/>
          <w:lang w:eastAsia="en-AU"/>
        </w:rPr>
        <w:t>an evidence base support framework for policy and program development</w:t>
      </w:r>
      <w:r w:rsidRPr="008633ED">
        <w:rPr>
          <w:rFonts w:ascii="Open Sans Light" w:hAnsi="Open Sans Light" w:cs="Open Sans Light"/>
        </w:rPr>
        <w:t xml:space="preserve"> to achieve </w:t>
      </w:r>
      <w:r w:rsidRPr="008633ED">
        <w:rPr>
          <w:rFonts w:ascii="Open Sans Light" w:eastAsia="Times New Roman" w:hAnsi="Open Sans Light" w:cs="Open Sans Light"/>
          <w:lang w:eastAsia="en-AU"/>
        </w:rPr>
        <w:t xml:space="preserve">high quality service </w:t>
      </w:r>
      <w:r w:rsidRPr="008633ED">
        <w:rPr>
          <w:rFonts w:ascii="Open Sans Light" w:hAnsi="Open Sans Light" w:cs="Open Sans Light"/>
        </w:rPr>
        <w:t>delivery</w:t>
      </w:r>
      <w:r w:rsidRPr="008633ED">
        <w:rPr>
          <w:rFonts w:ascii="Open Sans Light" w:eastAsia="Times New Roman" w:hAnsi="Open Sans Light" w:cs="Open Sans Light"/>
          <w:lang w:eastAsia="en-AU"/>
        </w:rPr>
        <w:t xml:space="preserve"> to reach the needs of victim survivors. Say</w:t>
      </w:r>
      <w:r w:rsidRPr="008633ED">
        <w:rPr>
          <w:rFonts w:ascii="Open Sans Light" w:hAnsi="Open Sans Light" w:cs="Open Sans Light"/>
        </w:rPr>
        <w:t>ing</w:t>
      </w:r>
      <w:r w:rsidRPr="008633ED">
        <w:rPr>
          <w:rFonts w:ascii="Open Sans Light" w:eastAsia="Times New Roman" w:hAnsi="Open Sans Light" w:cs="Open Sans Light"/>
          <w:lang w:eastAsia="en-AU"/>
        </w:rPr>
        <w:t xml:space="preserve"> this, we argue that there is su</w:t>
      </w:r>
      <w:r w:rsidRPr="008633ED">
        <w:rPr>
          <w:rFonts w:ascii="Open Sans Light" w:hAnsi="Open Sans Light" w:cs="Open Sans Light"/>
        </w:rPr>
        <w:t>bstantial</w:t>
      </w:r>
      <w:r w:rsidRPr="008633ED">
        <w:rPr>
          <w:rFonts w:ascii="Open Sans Light" w:eastAsia="Times New Roman" w:hAnsi="Open Sans Light" w:cs="Open Sans Light"/>
          <w:lang w:eastAsia="en-AU"/>
        </w:rPr>
        <w:t xml:space="preserve"> evidence </w:t>
      </w:r>
      <w:r w:rsidRPr="008633ED">
        <w:rPr>
          <w:rFonts w:ascii="Open Sans Light" w:hAnsi="Open Sans Light" w:cs="Open Sans Light"/>
        </w:rPr>
        <w:t>that can support the first stage of implementation which can be improved and adjusted with the development of further research. Survivors of family violence cannot wait for this support, fasting tracking this service will ensure safe affordable housing for this cohort.</w:t>
      </w:r>
    </w:p>
    <w:p w14:paraId="21679795" w14:textId="7CE63DA5" w:rsidR="00487D92" w:rsidRPr="001B0B71" w:rsidRDefault="001B0B71" w:rsidP="00487D92">
      <w:pPr>
        <w:shd w:val="clear" w:color="auto" w:fill="FFFFFF"/>
        <w:spacing w:after="0" w:line="240" w:lineRule="auto"/>
        <w:rPr>
          <w:rFonts w:ascii="Open Sans Light" w:eastAsia="Times New Roman" w:hAnsi="Open Sans Light" w:cs="Open Sans Light"/>
          <w:color w:val="202124"/>
          <w:lang w:val="en-AU" w:eastAsia="en-AU"/>
        </w:rPr>
      </w:pPr>
      <w:r w:rsidRPr="001B0B71">
        <w:rPr>
          <w:rStyle w:val="cf01"/>
          <w:rFonts w:ascii="Open Sans Light" w:hAnsi="Open Sans Light" w:cs="Open Sans Light"/>
          <w:sz w:val="22"/>
          <w:szCs w:val="22"/>
        </w:rPr>
        <w:t xml:space="preserve">Whilst the </w:t>
      </w:r>
      <w:r w:rsidRPr="001B0B71">
        <w:rPr>
          <w:rStyle w:val="cf11"/>
          <w:rFonts w:ascii="Open Sans Light" w:hAnsi="Open Sans Light" w:cs="Open Sans Light"/>
          <w:sz w:val="22"/>
          <w:szCs w:val="22"/>
        </w:rPr>
        <w:t>Safe at Home</w:t>
      </w:r>
      <w:r w:rsidRPr="001B0B71">
        <w:rPr>
          <w:rStyle w:val="cf01"/>
          <w:rFonts w:ascii="Open Sans Light" w:hAnsi="Open Sans Light" w:cs="Open Sans Light"/>
          <w:sz w:val="22"/>
          <w:szCs w:val="22"/>
        </w:rPr>
        <w:t xml:space="preserve"> approach is provided in all Australian jurisdictions to assist women and their children to remain safely in their home and community, or a home or community of their choice after leaving a violent relationship, the </w:t>
      </w:r>
      <w:r w:rsidRPr="001B0B71">
        <w:rPr>
          <w:rStyle w:val="cf21"/>
          <w:rFonts w:ascii="Open Sans Light" w:hAnsi="Open Sans Light" w:cs="Open Sans Light"/>
          <w:sz w:val="22"/>
          <w:szCs w:val="22"/>
        </w:rPr>
        <w:t>Private Rental Assistance Program (PRAP) (revised in 2019) does not embed this framework within their guidelines</w:t>
      </w:r>
      <w:r w:rsidRPr="001B0B71">
        <w:rPr>
          <w:rFonts w:ascii="Open Sans Light" w:eastAsia="Times New Roman" w:hAnsi="Open Sans Light" w:cs="Open Sans Light"/>
          <w:color w:val="202124"/>
          <w:lang w:val="en-AU" w:eastAsia="en-AU"/>
        </w:rPr>
        <w:t xml:space="preserve">. </w:t>
      </w:r>
      <w:r w:rsidR="00487D92" w:rsidRPr="001B0B71">
        <w:rPr>
          <w:rFonts w:ascii="Open Sans Light" w:hAnsi="Open Sans Light" w:cs="Open Sans Light"/>
        </w:rPr>
        <w:t xml:space="preserve">Objectives of the PRAP </w:t>
      </w:r>
      <w:r w:rsidR="00A111FB" w:rsidRPr="001B0B71">
        <w:rPr>
          <w:rFonts w:ascii="Open Sans Light" w:hAnsi="Open Sans Light" w:cs="Open Sans Light"/>
        </w:rPr>
        <w:t>are</w:t>
      </w:r>
      <w:r w:rsidR="00487D92" w:rsidRPr="001B0B71">
        <w:rPr>
          <w:rFonts w:ascii="Open Sans Light" w:hAnsi="Open Sans Light" w:cs="Open Sans Light"/>
        </w:rPr>
        <w:t xml:space="preserve"> to </w:t>
      </w:r>
      <w:r w:rsidR="00487D92" w:rsidRPr="001B0B71">
        <w:rPr>
          <w:rFonts w:ascii="Open Sans Light" w:hAnsi="Open Sans Light" w:cs="Open Sans Light"/>
          <w:i/>
          <w:iCs/>
        </w:rPr>
        <w:t>Support at risk households to sustain affordable and appropriate housing in the private rental market</w:t>
      </w:r>
      <w:r w:rsidR="00487D92" w:rsidRPr="001B0B71">
        <w:rPr>
          <w:rFonts w:ascii="Open Sans Light" w:hAnsi="Open Sans Light" w:cs="Open Sans Light"/>
        </w:rPr>
        <w:t xml:space="preserve"> and </w:t>
      </w:r>
      <w:r w:rsidR="00487D92" w:rsidRPr="001B0B71">
        <w:rPr>
          <w:rFonts w:ascii="Open Sans Light" w:hAnsi="Open Sans Light" w:cs="Open Sans Light"/>
          <w:i/>
          <w:iCs/>
        </w:rPr>
        <w:t xml:space="preserve">assist people who currently live in crisis, transitional or social housing to become independent in the private rental market. </w:t>
      </w:r>
      <w:r w:rsidR="00487D92" w:rsidRPr="001B0B71">
        <w:rPr>
          <w:rFonts w:ascii="Open Sans Light" w:hAnsi="Open Sans Light" w:cs="Open Sans Light"/>
        </w:rPr>
        <w:t xml:space="preserve">Without embedding a Safe at Home approach, victim survivors are at risk of returning to their partners as alternative housing is absent.  </w:t>
      </w:r>
      <w:r w:rsidR="00487D92" w:rsidRPr="001B0B71">
        <w:rPr>
          <w:rFonts w:ascii="Open Sans Light" w:hAnsi="Open Sans Light" w:cs="Open Sans Light"/>
          <w:shd w:val="clear" w:color="auto" w:fill="FFFFFF"/>
        </w:rPr>
        <w:t xml:space="preserve">Enabling women to have the choice to remain safely within their own homes, rather than believing they must leave and seek refuge, is a key component in this reform program. Thus, supporting women to financially support themselves after their perpetrator as left the home is a key component to renting and housing affordability. </w:t>
      </w:r>
    </w:p>
    <w:p w14:paraId="7D88FC26" w14:textId="77777777" w:rsidR="00F7263B" w:rsidRPr="00487D92" w:rsidRDefault="00F7263B" w:rsidP="00487D92">
      <w:pPr>
        <w:shd w:val="clear" w:color="auto" w:fill="FFFFFF"/>
        <w:spacing w:after="0" w:line="240" w:lineRule="auto"/>
        <w:rPr>
          <w:rFonts w:ascii="Open Sans Light" w:eastAsia="Times New Roman" w:hAnsi="Open Sans Light" w:cs="Open Sans Light"/>
          <w:color w:val="202124"/>
          <w:sz w:val="27"/>
          <w:szCs w:val="27"/>
          <w:lang w:val="en-AU" w:eastAsia="en-AU"/>
        </w:rPr>
      </w:pPr>
    </w:p>
    <w:tbl>
      <w:tblPr>
        <w:tblStyle w:val="TableGrid"/>
        <w:tblW w:w="0" w:type="auto"/>
        <w:tblLook w:val="04A0" w:firstRow="1" w:lastRow="0" w:firstColumn="1" w:lastColumn="0" w:noHBand="0" w:noVBand="1"/>
      </w:tblPr>
      <w:tblGrid>
        <w:gridCol w:w="9016"/>
      </w:tblGrid>
      <w:tr w:rsidR="00487D92" w:rsidRPr="00487D92" w14:paraId="28E51EAD" w14:textId="77777777">
        <w:tc>
          <w:tcPr>
            <w:tcW w:w="9016" w:type="dxa"/>
          </w:tcPr>
          <w:p w14:paraId="2F885D96" w14:textId="77777777" w:rsidR="008633ED" w:rsidRDefault="00487D92" w:rsidP="008633ED">
            <w:pPr>
              <w:pStyle w:val="NormalWeb"/>
              <w:rPr>
                <w:rFonts w:ascii="Open Sans Light" w:hAnsi="Open Sans Light" w:cs="Open Sans Light"/>
                <w:b/>
                <w:bCs/>
                <w:i/>
                <w:iCs/>
                <w:sz w:val="20"/>
                <w:szCs w:val="20"/>
              </w:rPr>
            </w:pPr>
            <w:r w:rsidRPr="00487D92">
              <w:rPr>
                <w:rFonts w:ascii="Open Sans Light" w:hAnsi="Open Sans Light" w:cs="Open Sans Light"/>
                <w:b/>
                <w:bCs/>
                <w:i/>
                <w:iCs/>
                <w:sz w:val="20"/>
                <w:szCs w:val="20"/>
              </w:rPr>
              <w:t xml:space="preserve">Case study: A program in our region </w:t>
            </w:r>
          </w:p>
          <w:p w14:paraId="5FE9C303" w14:textId="77777777" w:rsidR="008633ED" w:rsidRDefault="00487D92" w:rsidP="008633ED">
            <w:pPr>
              <w:pStyle w:val="NormalWeb"/>
              <w:spacing w:before="0" w:beforeAutospacing="0" w:after="0" w:afterAutospacing="0"/>
              <w:rPr>
                <w:rFonts w:ascii="Open Sans Light" w:hAnsi="Open Sans Light" w:cs="Open Sans Light"/>
                <w:sz w:val="18"/>
                <w:szCs w:val="18"/>
              </w:rPr>
            </w:pPr>
            <w:r w:rsidRPr="00487D92">
              <w:rPr>
                <w:rFonts w:ascii="Open Sans Light" w:hAnsi="Open Sans Light" w:cs="Open Sans Light"/>
                <w:sz w:val="18"/>
                <w:szCs w:val="18"/>
              </w:rPr>
              <w:t>Launch Housing in partnership with Uniting, donors and the Victorian Government is preparing to open the doors of Viv’s Place, an Australian first apartment building for at-risk women and children.</w:t>
            </w:r>
          </w:p>
          <w:p w14:paraId="5F869E31" w14:textId="1629E2AD" w:rsidR="00487D92" w:rsidRPr="008633ED" w:rsidRDefault="00487D92" w:rsidP="008633ED">
            <w:pPr>
              <w:pStyle w:val="NormalWeb"/>
              <w:spacing w:before="0" w:beforeAutospacing="0" w:after="0" w:afterAutospacing="0"/>
              <w:rPr>
                <w:rFonts w:ascii="Open Sans Light" w:hAnsi="Open Sans Light" w:cs="Open Sans Light"/>
                <w:b/>
                <w:bCs/>
                <w:i/>
                <w:iCs/>
                <w:sz w:val="20"/>
                <w:szCs w:val="20"/>
              </w:rPr>
            </w:pPr>
            <w:r w:rsidRPr="00487D92">
              <w:rPr>
                <w:rFonts w:ascii="Open Sans Light" w:hAnsi="Open Sans Light" w:cs="Open Sans Light"/>
                <w:sz w:val="18"/>
                <w:szCs w:val="18"/>
              </w:rPr>
              <w:t>Based in Dandenong, Viv’s Place will provide permanent housing with wrap around support services in a new building to provide a fresh start for more than 60 women and 140 children escaping family violence and homelessness.</w:t>
            </w:r>
          </w:p>
          <w:p w14:paraId="4A6FAAD2" w14:textId="77777777" w:rsidR="00487D92" w:rsidRPr="00487D92" w:rsidRDefault="00487D92" w:rsidP="008633ED">
            <w:pPr>
              <w:rPr>
                <w:rFonts w:ascii="Open Sans Light" w:hAnsi="Open Sans Light" w:cs="Open Sans Light"/>
                <w:sz w:val="18"/>
                <w:szCs w:val="18"/>
              </w:rPr>
            </w:pPr>
            <w:r w:rsidRPr="00487D92">
              <w:rPr>
                <w:rFonts w:ascii="Open Sans Light" w:hAnsi="Open Sans Light" w:cs="Open Sans Light"/>
                <w:sz w:val="18"/>
                <w:szCs w:val="18"/>
              </w:rPr>
              <w:t>Access to housing and supports will allow women to find stability and foster a healthy family environment, creating new futures for children, who will be supported to stay in school and to reach their full potential.</w:t>
            </w:r>
          </w:p>
          <w:p w14:paraId="38F91F25" w14:textId="77777777" w:rsidR="00487D92" w:rsidRPr="00487D92" w:rsidRDefault="00487D92" w:rsidP="008633ED">
            <w:pPr>
              <w:rPr>
                <w:rFonts w:ascii="Open Sans Light" w:hAnsi="Open Sans Light" w:cs="Open Sans Light"/>
                <w:sz w:val="18"/>
                <w:szCs w:val="18"/>
              </w:rPr>
            </w:pPr>
            <w:r w:rsidRPr="00487D92">
              <w:rPr>
                <w:rFonts w:ascii="Open Sans Light" w:hAnsi="Open Sans Light" w:cs="Open Sans Light"/>
                <w:sz w:val="18"/>
                <w:szCs w:val="18"/>
              </w:rPr>
              <w:t>The building includes 60 dual key apartments along with communal kitchen and living spaces, children’s play spaces, offices, community gardens and family and child specific services on site.</w:t>
            </w:r>
          </w:p>
          <w:p w14:paraId="482C94A6" w14:textId="77777777" w:rsidR="00487D92" w:rsidRPr="00487D92" w:rsidRDefault="00487D92" w:rsidP="008633ED">
            <w:pPr>
              <w:rPr>
                <w:rFonts w:ascii="Open Sans Light" w:hAnsi="Open Sans Light" w:cs="Open Sans Light"/>
                <w:sz w:val="18"/>
                <w:szCs w:val="18"/>
              </w:rPr>
            </w:pPr>
            <w:r w:rsidRPr="00487D92">
              <w:rPr>
                <w:rFonts w:ascii="Open Sans Light" w:hAnsi="Open Sans Light" w:cs="Open Sans Light"/>
                <w:sz w:val="18"/>
                <w:szCs w:val="18"/>
              </w:rPr>
              <w:t>This Australian first project has been supported by the Victorian Government and generous philanthropic, community and individual donors and is recognised as an innovative and holistic approach to addressing two of the biggest issues facing Australian society.</w:t>
            </w:r>
          </w:p>
          <w:p w14:paraId="714F85B5" w14:textId="56682F40" w:rsidR="00487D92" w:rsidRPr="00487D92" w:rsidRDefault="00487D92" w:rsidP="008633ED">
            <w:pPr>
              <w:rPr>
                <w:rFonts w:ascii="Open Sans Light" w:hAnsi="Open Sans Light" w:cs="Open Sans Light"/>
                <w:sz w:val="18"/>
                <w:szCs w:val="18"/>
              </w:rPr>
            </w:pPr>
            <w:r w:rsidRPr="00487D92">
              <w:rPr>
                <w:rFonts w:ascii="Open Sans Light" w:hAnsi="Open Sans Light" w:cs="Open Sans Light"/>
                <w:sz w:val="18"/>
                <w:szCs w:val="18"/>
              </w:rPr>
              <w:t>The total cost of the Launch Housing project is $30 million, of which the Victorian Government contributed 40</w:t>
            </w:r>
            <w:r w:rsidR="005168C0">
              <w:rPr>
                <w:rFonts w:ascii="Open Sans Light" w:hAnsi="Open Sans Light" w:cs="Open Sans Light"/>
                <w:sz w:val="18"/>
                <w:szCs w:val="18"/>
              </w:rPr>
              <w:t>%</w:t>
            </w:r>
            <w:r w:rsidRPr="00487D92">
              <w:rPr>
                <w:rFonts w:ascii="Open Sans Light" w:hAnsi="Open Sans Light" w:cs="Open Sans Light"/>
                <w:sz w:val="18"/>
                <w:szCs w:val="18"/>
              </w:rPr>
              <w:t xml:space="preserve">. </w:t>
            </w:r>
          </w:p>
          <w:p w14:paraId="55C2AFF5" w14:textId="625FAF63" w:rsidR="00487D92" w:rsidRPr="00487D92" w:rsidRDefault="00487D92" w:rsidP="008633ED">
            <w:pPr>
              <w:rPr>
                <w:rFonts w:ascii="Open Sans Light" w:hAnsi="Open Sans Light" w:cs="Open Sans Light"/>
              </w:rPr>
            </w:pPr>
            <w:r w:rsidRPr="00487D92">
              <w:rPr>
                <w:rFonts w:ascii="Open Sans Light" w:hAnsi="Open Sans Light" w:cs="Open Sans Light"/>
                <w:sz w:val="18"/>
                <w:szCs w:val="18"/>
              </w:rPr>
              <w:t>Bevan Warner, CEO of Launch Housing, hopes projects such as Viv’s Place can be a model for increased funding.</w:t>
            </w:r>
            <w:r w:rsidR="00A111FB">
              <w:rPr>
                <w:rFonts w:ascii="Open Sans Light" w:hAnsi="Open Sans Light" w:cs="Open Sans Light"/>
                <w:sz w:val="18"/>
                <w:szCs w:val="18"/>
              </w:rPr>
              <w:t xml:space="preserve"> </w:t>
            </w:r>
            <w:r w:rsidRPr="00487D92">
              <w:rPr>
                <w:rFonts w:ascii="Open Sans Light" w:hAnsi="Open Sans Light" w:cs="Open Sans Light"/>
                <w:sz w:val="18"/>
                <w:szCs w:val="18"/>
              </w:rPr>
              <w:t>“A National Housing Strategy is desperately needed to guide higher levels of investment in projects like Viv’s Place that look to make a real difference in the lives of women and children,” Mr Warner said.</w:t>
            </w:r>
          </w:p>
        </w:tc>
      </w:tr>
    </w:tbl>
    <w:p w14:paraId="78D69010" w14:textId="7E187A45" w:rsidR="00487D92" w:rsidRPr="00487D92" w:rsidRDefault="00487D92" w:rsidP="00487D92">
      <w:pPr>
        <w:pStyle w:val="Heading3"/>
        <w:widowControl w:val="0"/>
        <w:spacing w:before="160" w:after="120"/>
        <w:rPr>
          <w:rFonts w:ascii="Open Sans Light" w:eastAsia="Segoe UI Semilight" w:hAnsi="Open Sans Light" w:cs="Open Sans Light"/>
          <w:b/>
          <w:bCs/>
          <w:color w:val="8064A2"/>
          <w:sz w:val="36"/>
          <w:szCs w:val="36"/>
        </w:rPr>
      </w:pPr>
      <w:r w:rsidRPr="00487D92">
        <w:rPr>
          <w:rFonts w:ascii="Open Sans Light" w:eastAsia="Segoe UI Semilight" w:hAnsi="Open Sans Light" w:cs="Open Sans Light"/>
          <w:b/>
          <w:bCs/>
          <w:color w:val="8064A2"/>
          <w:sz w:val="36"/>
          <w:szCs w:val="36"/>
          <w:lang w:val="en-AU"/>
        </w:rPr>
        <w:t>Housing instability and homelessness among women aged 55 and over</w:t>
      </w:r>
    </w:p>
    <w:p w14:paraId="5A619F03" w14:textId="556A1637" w:rsidR="00487D92" w:rsidRPr="001B0B71" w:rsidRDefault="00487D92" w:rsidP="00487D92">
      <w:pPr>
        <w:widowControl w:val="0"/>
        <w:rPr>
          <w:rFonts w:ascii="Open Sans Light" w:eastAsia="Segoe UI Semilight" w:hAnsi="Open Sans Light" w:cs="Open Sans Light"/>
          <w:color w:val="000000" w:themeColor="text1"/>
          <w:lang w:val="en-AU"/>
        </w:rPr>
      </w:pPr>
      <w:r w:rsidRPr="001B0B71">
        <w:rPr>
          <w:rFonts w:ascii="Open Sans Light" w:eastAsia="Segoe UI Semilight" w:hAnsi="Open Sans Light" w:cs="Open Sans Light"/>
          <w:color w:val="000000" w:themeColor="text1"/>
          <w:lang w:val="en-AU"/>
        </w:rPr>
        <w:t>We know that for women, gender and ag</w:t>
      </w:r>
      <w:r w:rsidR="00A111FB" w:rsidRPr="001B0B71">
        <w:rPr>
          <w:rFonts w:ascii="Open Sans Light" w:eastAsia="Segoe UI Semilight" w:hAnsi="Open Sans Light" w:cs="Open Sans Light"/>
          <w:color w:val="000000" w:themeColor="text1"/>
          <w:lang w:val="en-AU"/>
        </w:rPr>
        <w:t>e</w:t>
      </w:r>
      <w:r w:rsidRPr="001B0B71">
        <w:rPr>
          <w:rFonts w:ascii="Open Sans Light" w:eastAsia="Segoe UI Semilight" w:hAnsi="Open Sans Light" w:cs="Open Sans Light"/>
          <w:color w:val="000000" w:themeColor="text1"/>
          <w:lang w:val="en-AU"/>
        </w:rPr>
        <w:t xml:space="preserve">ing intersect and compound inequality. Women </w:t>
      </w:r>
      <w:r w:rsidRPr="001B0B71">
        <w:rPr>
          <w:rFonts w:ascii="Open Sans Light" w:eastAsia="Segoe UI Semilight" w:hAnsi="Open Sans Light" w:cs="Open Sans Light"/>
          <w:color w:val="000000" w:themeColor="text1"/>
          <w:lang w:val="en-AU"/>
        </w:rPr>
        <w:lastRenderedPageBreak/>
        <w:t>aged 55 and over (who we refer to as ‘older women’ in this submission) experience significant levels of social exclusion which see them lacking resources, opportunities to work and live healthy lives. A critical part of their social exclusion is housing</w:t>
      </w:r>
      <w:r w:rsidR="000802EC">
        <w:rPr>
          <w:rFonts w:ascii="Open Sans Light" w:eastAsia="Segoe UI Semilight" w:hAnsi="Open Sans Light" w:cs="Open Sans Light"/>
          <w:color w:val="000000" w:themeColor="text1"/>
          <w:lang w:val="en-AU"/>
        </w:rPr>
        <w:t xml:space="preserve"> which is</w:t>
      </w:r>
      <w:r w:rsidRPr="001B0B71">
        <w:rPr>
          <w:rFonts w:ascii="Open Sans Light" w:eastAsia="Segoe UI Semilight" w:hAnsi="Open Sans Light" w:cs="Open Sans Light"/>
          <w:color w:val="000000" w:themeColor="text1"/>
          <w:lang w:val="en-AU"/>
        </w:rPr>
        <w:t xml:space="preserve"> tightly bound to their experiences of financial insecurity </w:t>
      </w:r>
      <w:r w:rsidRPr="001B0B71">
        <w:rPr>
          <w:rFonts w:ascii="Open Sans Light" w:eastAsia="Calibri" w:hAnsi="Open Sans Light" w:cs="Open Sans Light"/>
          <w:color w:val="000000" w:themeColor="text1"/>
          <w:lang w:val="en-AU"/>
        </w:rPr>
        <w:t>(</w:t>
      </w:r>
      <w:r w:rsidRPr="001B0B71">
        <w:rPr>
          <w:rFonts w:ascii="Open Sans Light" w:eastAsia="Segoe UI Semilight" w:hAnsi="Open Sans Light" w:cs="Open Sans Light"/>
          <w:color w:val="000000" w:themeColor="text1"/>
          <w:lang w:val="en-US"/>
        </w:rPr>
        <w:t>NOWHHWG, 2018)</w:t>
      </w:r>
      <w:r w:rsidRPr="001B0B71">
        <w:rPr>
          <w:rFonts w:ascii="Open Sans Light" w:eastAsia="Calibri" w:hAnsi="Open Sans Light" w:cs="Open Sans Light"/>
          <w:color w:val="000000" w:themeColor="text1"/>
          <w:lang w:val="en-AU"/>
        </w:rPr>
        <w:t>.</w:t>
      </w:r>
      <w:r w:rsidRPr="001B0B71">
        <w:rPr>
          <w:rFonts w:ascii="Open Sans Light" w:eastAsia="Segoe UI Semilight" w:hAnsi="Open Sans Light" w:cs="Open Sans Light"/>
          <w:color w:val="000000" w:themeColor="text1"/>
          <w:lang w:val="en-AU"/>
        </w:rPr>
        <w:t xml:space="preserve"> Older unpartnered women are the “fastest growing cohort of people experiencing housing stress and homelessness” </w:t>
      </w:r>
      <w:r w:rsidRPr="001B0B71">
        <w:rPr>
          <w:rFonts w:ascii="Open Sans Light" w:eastAsia="Calibri" w:hAnsi="Open Sans Light" w:cs="Open Sans Light"/>
          <w:color w:val="000000" w:themeColor="text1"/>
          <w:lang w:val="en-AU"/>
        </w:rPr>
        <w:t>(</w:t>
      </w:r>
      <w:r w:rsidRPr="001B0B71">
        <w:rPr>
          <w:rFonts w:ascii="Open Sans Light" w:eastAsia="Segoe UI Semilight" w:hAnsi="Open Sans Light" w:cs="Open Sans Light"/>
          <w:color w:val="000000" w:themeColor="text1"/>
          <w:lang w:val="en-US"/>
        </w:rPr>
        <w:t>NOWHHWG, 2018, p. 6)</w:t>
      </w:r>
      <w:r w:rsidRPr="001B0B71">
        <w:rPr>
          <w:rFonts w:ascii="Open Sans Light" w:eastAsia="Calibri" w:hAnsi="Open Sans Light" w:cs="Open Sans Light"/>
          <w:color w:val="000000" w:themeColor="text1"/>
          <w:lang w:val="en-AU"/>
        </w:rPr>
        <w:t>.</w:t>
      </w:r>
      <w:r w:rsidRPr="001B0B71">
        <w:rPr>
          <w:rFonts w:ascii="Open Sans Light" w:eastAsia="Segoe UI Semilight" w:hAnsi="Open Sans Light" w:cs="Open Sans Light"/>
          <w:color w:val="000000" w:themeColor="text1"/>
          <w:lang w:val="en-AU"/>
        </w:rPr>
        <w:t xml:space="preserve"> Recent data shows that homelessness among older Australian women increased by 31% between 2011 and 2016 </w:t>
      </w:r>
      <w:r w:rsidRPr="001B0B71">
        <w:rPr>
          <w:rFonts w:ascii="Open Sans Light" w:eastAsia="Calibri" w:hAnsi="Open Sans Light" w:cs="Open Sans Light"/>
          <w:color w:val="000000" w:themeColor="text1"/>
          <w:lang w:val="en-AU"/>
        </w:rPr>
        <w:t>(</w:t>
      </w:r>
      <w:r w:rsidRPr="001B0B71">
        <w:rPr>
          <w:rFonts w:ascii="Open Sans Light" w:eastAsia="Segoe UI Semilight" w:hAnsi="Open Sans Light" w:cs="Open Sans Light"/>
          <w:color w:val="000000" w:themeColor="text1"/>
          <w:lang w:val="en-AU"/>
        </w:rPr>
        <w:t>Women's Agenda, 2019)</w:t>
      </w:r>
      <w:r w:rsidRPr="001B0B71">
        <w:rPr>
          <w:rFonts w:ascii="Open Sans Light" w:eastAsia="Calibri" w:hAnsi="Open Sans Light" w:cs="Open Sans Light"/>
          <w:color w:val="000000" w:themeColor="text1"/>
          <w:lang w:val="en-AU"/>
        </w:rPr>
        <w:t>.</w:t>
      </w:r>
      <w:r w:rsidRPr="001B0B71">
        <w:rPr>
          <w:rFonts w:ascii="Open Sans Light" w:eastAsia="Segoe UI Semilight" w:hAnsi="Open Sans Light" w:cs="Open Sans Light"/>
          <w:color w:val="000000" w:themeColor="text1"/>
          <w:lang w:val="en-AU"/>
        </w:rPr>
        <w:t xml:space="preserve"> Meanwhile, in Victoria, the same time period saw a staggering increase of 40% </w:t>
      </w:r>
      <w:r w:rsidRPr="001B0B71">
        <w:rPr>
          <w:rFonts w:ascii="Open Sans Light" w:eastAsia="Calibri" w:hAnsi="Open Sans Light" w:cs="Open Sans Light"/>
          <w:color w:val="000000" w:themeColor="text1"/>
          <w:lang w:val="en-AU"/>
        </w:rPr>
        <w:t>(</w:t>
      </w:r>
      <w:r w:rsidRPr="001B0B71">
        <w:rPr>
          <w:rFonts w:ascii="Open Sans Light" w:eastAsia="Segoe UI Semilight" w:hAnsi="Open Sans Light" w:cs="Open Sans Light"/>
          <w:color w:val="000000" w:themeColor="text1"/>
          <w:lang w:val="en-US"/>
        </w:rPr>
        <w:t>ABS, 2018)</w:t>
      </w:r>
      <w:r w:rsidRPr="001B0B71">
        <w:rPr>
          <w:rFonts w:ascii="Open Sans Light" w:eastAsia="Calibri" w:hAnsi="Open Sans Light" w:cs="Open Sans Light"/>
          <w:color w:val="000000" w:themeColor="text1"/>
          <w:lang w:val="en-AU"/>
        </w:rPr>
        <w:t>.</w:t>
      </w:r>
      <w:r w:rsidRPr="001B0B71">
        <w:rPr>
          <w:rFonts w:ascii="Open Sans Light" w:eastAsia="Segoe UI Semilight" w:hAnsi="Open Sans Light" w:cs="Open Sans Light"/>
          <w:color w:val="000000" w:themeColor="text1"/>
          <w:lang w:val="en-AU"/>
        </w:rPr>
        <w:t xml:space="preserve"> </w:t>
      </w:r>
    </w:p>
    <w:p w14:paraId="400C67A6" w14:textId="77777777" w:rsidR="00593A38" w:rsidRDefault="00487D92" w:rsidP="00487D92">
      <w:pPr>
        <w:widowControl w:val="0"/>
        <w:rPr>
          <w:rFonts w:ascii="Open Sans Light" w:eastAsia="Segoe UI Semilight" w:hAnsi="Open Sans Light" w:cs="Open Sans Light"/>
          <w:color w:val="000000" w:themeColor="text1"/>
          <w:lang w:val="en-AU"/>
        </w:rPr>
      </w:pPr>
      <w:r w:rsidRPr="00487D92">
        <w:rPr>
          <w:rFonts w:ascii="Open Sans Light" w:eastAsia="Segoe UI Semilight" w:hAnsi="Open Sans Light" w:cs="Open Sans Light"/>
          <w:color w:val="000000" w:themeColor="text1"/>
          <w:lang w:val="en-AU"/>
        </w:rPr>
        <w:t xml:space="preserve">The majority of homeless older women have not been homeless before </w:t>
      </w:r>
      <w:r w:rsidRPr="00487D92">
        <w:rPr>
          <w:rFonts w:ascii="Open Sans Light" w:eastAsia="Calibri" w:hAnsi="Open Sans Light" w:cs="Open Sans Light"/>
          <w:color w:val="000000" w:themeColor="text1"/>
          <w:lang w:val="en-AU"/>
        </w:rPr>
        <w:t>(</w:t>
      </w:r>
      <w:r w:rsidRPr="00487D92">
        <w:rPr>
          <w:rFonts w:ascii="Open Sans Light" w:eastAsia="Segoe UI Semilight" w:hAnsi="Open Sans Light" w:cs="Open Sans Light"/>
          <w:color w:val="000000" w:themeColor="text1"/>
          <w:lang w:val="en-US"/>
        </w:rPr>
        <w:t>Petersen &amp; Parsell, 2014)</w:t>
      </w:r>
      <w:r w:rsidRPr="00487D92">
        <w:rPr>
          <w:rFonts w:ascii="Open Sans Light" w:eastAsia="Calibri" w:hAnsi="Open Sans Light" w:cs="Open Sans Light"/>
          <w:color w:val="000000" w:themeColor="text1"/>
          <w:lang w:val="en-AU"/>
        </w:rPr>
        <w:t>.</w:t>
      </w:r>
      <w:r w:rsidRPr="00487D92">
        <w:rPr>
          <w:rFonts w:ascii="Open Sans Light" w:eastAsia="Segoe UI Semilight" w:hAnsi="Open Sans Light" w:cs="Open Sans Light"/>
          <w:color w:val="000000" w:themeColor="text1"/>
          <w:lang w:val="en-AU"/>
        </w:rPr>
        <w:t xml:space="preserve"> This suggests the circumstances which lead to them being displaced are uniquely related to their older age and gender. Indeed, several compounding and systemic factors are commonly linked to homelessness among older women. The most salient factors include not benefiting from superannuation when they started working; being paid at a lower rate than men working in the same role; and stopping paid work for a period of time to raise a family or care for others that require part- or full-time support, divorce or separation from their partner, or </w:t>
      </w:r>
      <w:r w:rsidR="00593A38">
        <w:rPr>
          <w:rFonts w:ascii="Open Sans Light" w:eastAsia="Segoe UI Semilight" w:hAnsi="Open Sans Light" w:cs="Open Sans Light"/>
          <w:color w:val="000000" w:themeColor="text1"/>
          <w:lang w:val="en-AU"/>
        </w:rPr>
        <w:t xml:space="preserve">becoming </w:t>
      </w:r>
      <w:r w:rsidRPr="00487D92">
        <w:rPr>
          <w:rFonts w:ascii="Open Sans Light" w:eastAsia="Segoe UI Semilight" w:hAnsi="Open Sans Light" w:cs="Open Sans Light"/>
          <w:color w:val="000000" w:themeColor="text1"/>
          <w:lang w:val="en-AU"/>
        </w:rPr>
        <w:t xml:space="preserve">widowed </w:t>
      </w:r>
      <w:r w:rsidRPr="00487D92">
        <w:rPr>
          <w:rFonts w:ascii="Open Sans Light" w:eastAsia="Calibri" w:hAnsi="Open Sans Light" w:cs="Open Sans Light"/>
          <w:color w:val="000000" w:themeColor="text1"/>
          <w:lang w:val="en-AU"/>
        </w:rPr>
        <w:t>(</w:t>
      </w:r>
      <w:r w:rsidRPr="00487D92">
        <w:rPr>
          <w:rFonts w:ascii="Open Sans Light" w:eastAsia="Segoe UI Semilight" w:hAnsi="Open Sans Light" w:cs="Open Sans Light"/>
          <w:color w:val="000000" w:themeColor="text1"/>
          <w:lang w:val="en-US"/>
        </w:rPr>
        <w:t>NOWHHWG, 2018)</w:t>
      </w:r>
      <w:r w:rsidRPr="00487D92">
        <w:rPr>
          <w:rFonts w:ascii="Open Sans Light" w:eastAsia="Calibri" w:hAnsi="Open Sans Light" w:cs="Open Sans Light"/>
          <w:color w:val="000000" w:themeColor="text1"/>
          <w:lang w:val="en-AU"/>
        </w:rPr>
        <w:t>.</w:t>
      </w:r>
      <w:r w:rsidRPr="00487D92">
        <w:rPr>
          <w:rFonts w:ascii="Open Sans Light" w:eastAsia="Segoe UI Semilight" w:hAnsi="Open Sans Light" w:cs="Open Sans Light"/>
          <w:color w:val="000000" w:themeColor="text1"/>
          <w:lang w:val="en-AU"/>
        </w:rPr>
        <w:t xml:space="preserve"> In fact, for many women now aged over 70, it was once compulsory to cease paid employment once they married. Thus, these risk factors stem from the standards and norms that were present in their young adult life and now place them in a position of financial vulnerability. A lifetime of discrimination experienced by older women has meant they are more likely to be living in poverty and experiencing housing instability and homelessness than older men. </w:t>
      </w:r>
    </w:p>
    <w:p w14:paraId="6E1E10D3" w14:textId="661B4AAB" w:rsidR="00487D92" w:rsidRPr="00487D92" w:rsidRDefault="00487D92" w:rsidP="00487D92">
      <w:pPr>
        <w:widowControl w:val="0"/>
        <w:rPr>
          <w:rFonts w:ascii="Open Sans Light" w:eastAsia="Segoe UI Semilight" w:hAnsi="Open Sans Light" w:cs="Open Sans Light"/>
          <w:color w:val="000000" w:themeColor="text1"/>
        </w:rPr>
      </w:pPr>
      <w:r w:rsidRPr="00487D92">
        <w:rPr>
          <w:rFonts w:ascii="Open Sans Light" w:eastAsia="Segoe UI Semilight" w:hAnsi="Open Sans Light" w:cs="Open Sans Light"/>
          <w:color w:val="000000" w:themeColor="text1"/>
          <w:lang w:val="en-AU"/>
        </w:rPr>
        <w:t xml:space="preserve">Furthermore, older women are often excluded from accessing social housing or discriminated against in the renting market due to financial instability rather than having complex needs. As stated by the </w:t>
      </w:r>
      <w:r w:rsidRPr="00487D92">
        <w:rPr>
          <w:rFonts w:ascii="Open Sans Light" w:eastAsia="Segoe UI Semilight" w:hAnsi="Open Sans Light" w:cs="Open Sans Light"/>
          <w:color w:val="000000" w:themeColor="text1"/>
          <w:lang w:val="en-US"/>
        </w:rPr>
        <w:t xml:space="preserve">The National Older Women’s Housing and Homelessness Working Group, “they [older women] are marginalised in the private rental market, marginalised in the social and affordable housing markets, and even marginalised in the homelessness services sector” (2018, p. 7). </w:t>
      </w:r>
    </w:p>
    <w:p w14:paraId="40EA48CC" w14:textId="52575AD6" w:rsidR="00C92C0D" w:rsidRPr="00F859E7" w:rsidRDefault="00945EAA" w:rsidP="00C92C0D">
      <w:pPr>
        <w:widowControl w:val="0"/>
        <w:rPr>
          <w:rFonts w:ascii="Open Sans Light" w:hAnsi="Open Sans Light" w:cs="Open Sans Light"/>
          <w:lang w:val="en-AU"/>
        </w:rPr>
      </w:pPr>
      <w:r w:rsidRPr="00F859E7">
        <w:rPr>
          <w:rFonts w:ascii="Open Sans Light" w:eastAsia="Segoe UI Semilight" w:hAnsi="Open Sans Light" w:cs="Open Sans Light"/>
          <w:color w:val="000000" w:themeColor="text1"/>
        </w:rPr>
        <w:t xml:space="preserve">WHISE recommends investing and funding programs that </w:t>
      </w:r>
      <w:r w:rsidR="00C92C0D" w:rsidRPr="00F859E7">
        <w:rPr>
          <w:rFonts w:ascii="Open Sans Light" w:eastAsia="Segoe UI Semilight" w:hAnsi="Open Sans Light" w:cs="Open Sans Light"/>
          <w:color w:val="000000" w:themeColor="text1"/>
        </w:rPr>
        <w:t>specialise</w:t>
      </w:r>
      <w:r w:rsidRPr="00F859E7">
        <w:rPr>
          <w:rFonts w:ascii="Open Sans Light" w:eastAsia="Segoe UI Semilight" w:hAnsi="Open Sans Light" w:cs="Open Sans Light"/>
          <w:color w:val="000000" w:themeColor="text1"/>
        </w:rPr>
        <w:t xml:space="preserve"> in </w:t>
      </w:r>
      <w:r w:rsidR="00C92C0D" w:rsidRPr="00F859E7">
        <w:rPr>
          <w:rFonts w:ascii="Open Sans Light" w:eastAsia="Segoe UI Semilight" w:hAnsi="Open Sans Light" w:cs="Open Sans Light"/>
          <w:color w:val="000000" w:themeColor="text1"/>
        </w:rPr>
        <w:t>bridging</w:t>
      </w:r>
      <w:r w:rsidRPr="00F859E7">
        <w:rPr>
          <w:rFonts w:ascii="Open Sans Light" w:eastAsia="Segoe UI Semilight" w:hAnsi="Open Sans Light" w:cs="Open Sans Light"/>
          <w:color w:val="000000" w:themeColor="text1"/>
        </w:rPr>
        <w:t xml:space="preserve"> the gap </w:t>
      </w:r>
      <w:r w:rsidR="00C92C0D" w:rsidRPr="00F859E7">
        <w:rPr>
          <w:rFonts w:ascii="Open Sans Light" w:eastAsia="Segoe UI Semilight" w:hAnsi="Open Sans Light" w:cs="Open Sans Light"/>
          <w:color w:val="000000" w:themeColor="text1"/>
        </w:rPr>
        <w:t xml:space="preserve">between </w:t>
      </w:r>
      <w:r w:rsidR="00F859E7" w:rsidRPr="00F859E7">
        <w:rPr>
          <w:rFonts w:ascii="Open Sans Light" w:eastAsia="Segoe UI Semilight" w:hAnsi="Open Sans Light" w:cs="Open Sans Light"/>
          <w:color w:val="000000" w:themeColor="text1"/>
        </w:rPr>
        <w:t>homelessness services and</w:t>
      </w:r>
      <w:r w:rsidR="00F859E7">
        <w:rPr>
          <w:rFonts w:ascii="Open Sans Light" w:eastAsia="Segoe UI Semilight" w:hAnsi="Open Sans Light" w:cs="Open Sans Light"/>
          <w:color w:val="000000" w:themeColor="text1"/>
        </w:rPr>
        <w:t xml:space="preserve"> real-estate agents.</w:t>
      </w:r>
      <w:r w:rsidR="00F859E7" w:rsidRPr="00F859E7">
        <w:rPr>
          <w:rFonts w:ascii="Open Sans Light" w:eastAsia="Segoe UI Semilight" w:hAnsi="Open Sans Light" w:cs="Open Sans Light"/>
          <w:color w:val="000000" w:themeColor="text1"/>
        </w:rPr>
        <w:t xml:space="preserve"> </w:t>
      </w:r>
      <w:r w:rsidR="00F859E7">
        <w:rPr>
          <w:rFonts w:ascii="Open Sans Light" w:eastAsia="Segoe UI Semilight" w:hAnsi="Open Sans Light" w:cs="Open Sans Light"/>
          <w:color w:val="000000" w:themeColor="text1"/>
        </w:rPr>
        <w:t>F</w:t>
      </w:r>
      <w:r w:rsidR="00C92C0D" w:rsidRPr="00F859E7">
        <w:rPr>
          <w:rFonts w:ascii="Open Sans Light" w:eastAsia="Segoe UI Semilight" w:hAnsi="Open Sans Light" w:cs="Open Sans Light"/>
          <w:color w:val="000000" w:themeColor="text1"/>
        </w:rPr>
        <w:t xml:space="preserve">or instance, </w:t>
      </w:r>
      <w:r w:rsidR="00C92C0D" w:rsidRPr="00F859E7">
        <w:rPr>
          <w:rFonts w:ascii="Open Sans Light" w:hAnsi="Open Sans Light" w:cs="Open Sans Light"/>
          <w:lang w:val="en-AU"/>
        </w:rPr>
        <w:t>Home Ground Real Estate is a</w:t>
      </w:r>
      <w:r w:rsidR="00C92C0D" w:rsidRPr="00F859E7">
        <w:rPr>
          <w:rFonts w:ascii="Open Sans Light" w:hAnsi="Open Sans Light" w:cs="Open Sans Light"/>
          <w:shd w:val="clear" w:color="auto" w:fill="FFFFFF"/>
        </w:rPr>
        <w:t xml:space="preserve"> not-for-profit real estate agency that is committed to providing landlords and tenants with a professional property management service, while reinvesting our revenue back into the community. </w:t>
      </w:r>
      <w:r w:rsidR="00C92C0D" w:rsidRPr="00F859E7">
        <w:rPr>
          <w:rFonts w:ascii="Open Sans Light" w:hAnsi="Open Sans Light" w:cs="Open Sans Light"/>
        </w:rPr>
        <w:t xml:space="preserve">100% of </w:t>
      </w:r>
      <w:r w:rsidR="00593A38">
        <w:rPr>
          <w:rFonts w:ascii="Open Sans Light" w:hAnsi="Open Sans Light" w:cs="Open Sans Light"/>
        </w:rPr>
        <w:t>program</w:t>
      </w:r>
      <w:r w:rsidR="00C92C0D" w:rsidRPr="00F859E7">
        <w:rPr>
          <w:rFonts w:ascii="Open Sans Light" w:hAnsi="Open Sans Light" w:cs="Open Sans Light"/>
        </w:rPr>
        <w:t xml:space="preserve"> profits go towards funding the services of Melbourne’s largest housing and homelessness support provider, Launch Housing.</w:t>
      </w:r>
      <w:r w:rsidR="00F859E7">
        <w:rPr>
          <w:rFonts w:ascii="Open Sans Light" w:hAnsi="Open Sans Light" w:cs="Open Sans Light"/>
        </w:rPr>
        <w:t xml:space="preserve"> WHISE also urges the government to implement </w:t>
      </w:r>
      <w:r w:rsidR="00737B62">
        <w:rPr>
          <w:rFonts w:ascii="Open Sans Light" w:hAnsi="Open Sans Light" w:cs="Open Sans Light"/>
        </w:rPr>
        <w:t xml:space="preserve">initiatives that target the gender pay gap to ensure women are financially independent.  </w:t>
      </w:r>
    </w:p>
    <w:p w14:paraId="1A94A715" w14:textId="76F79837" w:rsidR="00487D92" w:rsidRPr="00487D92" w:rsidRDefault="00487D92" w:rsidP="00487D92">
      <w:pPr>
        <w:widowControl w:val="0"/>
        <w:rPr>
          <w:rFonts w:ascii="Open Sans Light" w:eastAsia="Segoe UI Semilight" w:hAnsi="Open Sans Light" w:cs="Open Sans Light"/>
          <w:color w:val="000000" w:themeColor="text1"/>
          <w:sz w:val="21"/>
          <w:szCs w:val="21"/>
        </w:rPr>
      </w:pPr>
    </w:p>
    <w:p w14:paraId="3AFEB9AF" w14:textId="5BAD1207" w:rsidR="00E86AA1" w:rsidRPr="00E86C39" w:rsidRDefault="00487D92" w:rsidP="00E86C39">
      <w:pPr>
        <w:keepNext/>
        <w:keepLines/>
        <w:widowControl w:val="0"/>
        <w:rPr>
          <w:rFonts w:ascii="Open Sans Light" w:eastAsia="Segoe UI Semilight" w:hAnsi="Open Sans Light" w:cs="Open Sans Light"/>
          <w:b/>
          <w:bCs/>
          <w:color w:val="8064A2"/>
          <w:sz w:val="36"/>
          <w:szCs w:val="36"/>
          <w:lang w:val="en-AU"/>
        </w:rPr>
      </w:pPr>
      <w:r w:rsidRPr="00487D92">
        <w:rPr>
          <w:rFonts w:ascii="Open Sans Light" w:eastAsia="Segoe UI Semilight" w:hAnsi="Open Sans Light" w:cs="Open Sans Light"/>
          <w:b/>
          <w:bCs/>
          <w:color w:val="8064A2"/>
          <w:sz w:val="36"/>
          <w:szCs w:val="36"/>
          <w:lang w:val="en-AU"/>
        </w:rPr>
        <w:lastRenderedPageBreak/>
        <w:t xml:space="preserve">Housing instability and those from marginalised backgrounds </w:t>
      </w:r>
    </w:p>
    <w:p w14:paraId="02A5DEFE" w14:textId="77777777" w:rsidR="00487D92" w:rsidRPr="00487D92" w:rsidRDefault="00487D92" w:rsidP="00487D92">
      <w:pPr>
        <w:pStyle w:val="Heading3"/>
        <w:widowControl w:val="0"/>
        <w:spacing w:before="160" w:after="120"/>
        <w:rPr>
          <w:rFonts w:ascii="Open Sans Light" w:eastAsia="Segoe UI Semilight" w:hAnsi="Open Sans Light" w:cs="Open Sans Light"/>
          <w:b/>
          <w:bCs/>
          <w:i/>
          <w:iCs/>
          <w:color w:val="8064A2"/>
          <w:sz w:val="28"/>
          <w:szCs w:val="28"/>
          <w:lang w:val="en-AU"/>
        </w:rPr>
      </w:pPr>
      <w:r w:rsidRPr="00487D92">
        <w:rPr>
          <w:rFonts w:ascii="Open Sans Light" w:eastAsia="Segoe UI Semilight" w:hAnsi="Open Sans Light" w:cs="Open Sans Light"/>
          <w:b/>
          <w:bCs/>
          <w:i/>
          <w:iCs/>
          <w:color w:val="8064A2"/>
          <w:sz w:val="28"/>
          <w:szCs w:val="28"/>
          <w:lang w:val="en-AU"/>
        </w:rPr>
        <w:t xml:space="preserve">CALD women </w:t>
      </w:r>
    </w:p>
    <w:p w14:paraId="30685B70" w14:textId="1BB459B5" w:rsidR="00487D92" w:rsidRPr="005168C0" w:rsidRDefault="00487D92" w:rsidP="00487D92">
      <w:pPr>
        <w:pStyle w:val="Heading1"/>
        <w:rPr>
          <w:rFonts w:ascii="Open Sans Light" w:hAnsi="Open Sans Light" w:cs="Open Sans Light"/>
          <w:color w:val="auto"/>
          <w:sz w:val="28"/>
          <w:szCs w:val="28"/>
          <w:shd w:val="clear" w:color="auto" w:fill="FCFCFC"/>
        </w:rPr>
      </w:pPr>
      <w:r w:rsidRPr="005168C0">
        <w:rPr>
          <w:rFonts w:ascii="Open Sans Light" w:hAnsi="Open Sans Light" w:cs="Open Sans Light"/>
          <w:color w:val="auto"/>
          <w:sz w:val="22"/>
          <w:szCs w:val="22"/>
        </w:rPr>
        <w:t xml:space="preserve">Migrants and refugees are overrepresented among the homeless population. The </w:t>
      </w:r>
      <w:r w:rsidR="00253870">
        <w:rPr>
          <w:rFonts w:ascii="Open Sans Light" w:hAnsi="Open Sans Light" w:cs="Open Sans Light"/>
          <w:color w:val="auto"/>
          <w:sz w:val="22"/>
          <w:szCs w:val="22"/>
        </w:rPr>
        <w:t xml:space="preserve">2016 </w:t>
      </w:r>
      <w:r w:rsidRPr="005168C0">
        <w:rPr>
          <w:rFonts w:ascii="Open Sans Light" w:hAnsi="Open Sans Light" w:cs="Open Sans Light"/>
          <w:color w:val="auto"/>
          <w:sz w:val="22"/>
          <w:szCs w:val="22"/>
        </w:rPr>
        <w:t>census estimated that 15</w:t>
      </w:r>
      <w:r w:rsidR="005168C0" w:rsidRPr="005168C0">
        <w:rPr>
          <w:rFonts w:ascii="Open Sans Light" w:hAnsi="Open Sans Light" w:cs="Open Sans Light"/>
          <w:color w:val="auto"/>
          <w:sz w:val="22"/>
          <w:szCs w:val="22"/>
        </w:rPr>
        <w:t xml:space="preserve">% </w:t>
      </w:r>
      <w:r w:rsidRPr="005168C0">
        <w:rPr>
          <w:rFonts w:ascii="Open Sans Light" w:hAnsi="Open Sans Light" w:cs="Open Sans Light"/>
          <w:color w:val="auto"/>
          <w:sz w:val="22"/>
          <w:szCs w:val="22"/>
        </w:rPr>
        <w:t>of the homeless population were people who arrived in Australia in the previous five years</w:t>
      </w:r>
      <w:r w:rsidR="00593A38">
        <w:rPr>
          <w:rFonts w:ascii="Open Sans Light" w:hAnsi="Open Sans Light" w:cs="Open Sans Light"/>
          <w:color w:val="auto"/>
          <w:sz w:val="22"/>
          <w:szCs w:val="22"/>
        </w:rPr>
        <w:t>, which is</w:t>
      </w:r>
      <w:r w:rsidR="00AC07A4">
        <w:rPr>
          <w:rFonts w:ascii="Open Sans Light" w:hAnsi="Open Sans Light" w:cs="Open Sans Light"/>
          <w:color w:val="auto"/>
          <w:sz w:val="22"/>
          <w:szCs w:val="22"/>
        </w:rPr>
        <w:t xml:space="preserve"> </w:t>
      </w:r>
      <w:r w:rsidRPr="005168C0">
        <w:rPr>
          <w:rFonts w:ascii="Open Sans Light" w:hAnsi="Open Sans Light" w:cs="Open Sans Light"/>
          <w:color w:val="auto"/>
          <w:sz w:val="22"/>
          <w:szCs w:val="22"/>
        </w:rPr>
        <w:t>more than three times the size of that group in the general population</w:t>
      </w:r>
      <w:r w:rsidR="00DD5643">
        <w:rPr>
          <w:rFonts w:ascii="Open Sans Light" w:hAnsi="Open Sans Light" w:cs="Open Sans Light"/>
          <w:color w:val="auto"/>
          <w:sz w:val="22"/>
          <w:szCs w:val="22"/>
        </w:rPr>
        <w:t xml:space="preserve"> (</w:t>
      </w:r>
      <w:r w:rsidR="00665113">
        <w:rPr>
          <w:rFonts w:ascii="Open Sans Light" w:hAnsi="Open Sans Light" w:cs="Open Sans Light"/>
          <w:color w:val="auto"/>
          <w:sz w:val="22"/>
          <w:szCs w:val="22"/>
        </w:rPr>
        <w:t>ABS, 2018</w:t>
      </w:r>
      <w:r w:rsidR="00DD5643">
        <w:rPr>
          <w:rFonts w:ascii="Open Sans Light" w:hAnsi="Open Sans Light" w:cs="Open Sans Light"/>
          <w:color w:val="auto"/>
          <w:sz w:val="22"/>
          <w:szCs w:val="22"/>
        </w:rPr>
        <w:t>)</w:t>
      </w:r>
      <w:r w:rsidRPr="005168C0">
        <w:rPr>
          <w:rFonts w:ascii="Open Sans Light" w:hAnsi="Open Sans Light" w:cs="Open Sans Light"/>
          <w:color w:val="auto"/>
          <w:sz w:val="22"/>
          <w:szCs w:val="22"/>
        </w:rPr>
        <w:t>. In the Inquiry into Homelessness in Victoria in 2020, the Centre for Multicultural Youth estimated that young people from refugee backgrounds are six to 10 times more likely to be at risk of homelessness than Australian-born young people</w:t>
      </w:r>
      <w:r w:rsidR="00083FA4">
        <w:rPr>
          <w:rFonts w:ascii="Open Sans Light" w:hAnsi="Open Sans Light" w:cs="Open Sans Light"/>
          <w:color w:val="auto"/>
          <w:sz w:val="22"/>
          <w:szCs w:val="22"/>
        </w:rPr>
        <w:t xml:space="preserve"> (</w:t>
      </w:r>
      <w:r w:rsidR="008163D1">
        <w:rPr>
          <w:rFonts w:ascii="Open Sans Light" w:hAnsi="Open Sans Light" w:cs="Open Sans Light"/>
          <w:color w:val="auto"/>
          <w:sz w:val="22"/>
          <w:szCs w:val="22"/>
        </w:rPr>
        <w:t>CMY, 2020</w:t>
      </w:r>
      <w:r w:rsidR="00083FA4">
        <w:rPr>
          <w:rFonts w:ascii="Open Sans Light" w:hAnsi="Open Sans Light" w:cs="Open Sans Light"/>
          <w:color w:val="auto"/>
          <w:sz w:val="22"/>
          <w:szCs w:val="22"/>
        </w:rPr>
        <w:t>)</w:t>
      </w:r>
      <w:r w:rsidRPr="005168C0">
        <w:rPr>
          <w:rFonts w:ascii="Open Sans Light" w:hAnsi="Open Sans Light" w:cs="Open Sans Light"/>
          <w:color w:val="auto"/>
          <w:sz w:val="22"/>
          <w:szCs w:val="22"/>
        </w:rPr>
        <w:t>. The Australian Bureau of Statistics said it had measures in place to accurately measure the make-up of homeless populations in th</w:t>
      </w:r>
      <w:r w:rsidR="00820A9D">
        <w:rPr>
          <w:rFonts w:ascii="Open Sans Light" w:hAnsi="Open Sans Light" w:cs="Open Sans Light"/>
          <w:color w:val="auto"/>
          <w:sz w:val="22"/>
          <w:szCs w:val="22"/>
        </w:rPr>
        <w:t>e latest</w:t>
      </w:r>
      <w:r w:rsidRPr="005168C0">
        <w:rPr>
          <w:rFonts w:ascii="Open Sans Light" w:hAnsi="Open Sans Light" w:cs="Open Sans Light"/>
          <w:color w:val="auto"/>
          <w:sz w:val="22"/>
          <w:szCs w:val="22"/>
        </w:rPr>
        <w:t> census</w:t>
      </w:r>
      <w:r w:rsidR="00672936">
        <w:rPr>
          <w:rFonts w:ascii="Open Sans Light" w:hAnsi="Open Sans Light" w:cs="Open Sans Light"/>
          <w:color w:val="auto"/>
          <w:sz w:val="22"/>
          <w:szCs w:val="22"/>
        </w:rPr>
        <w:t xml:space="preserve">, however there is no recent data </w:t>
      </w:r>
      <w:r w:rsidR="00CD7DBC">
        <w:rPr>
          <w:rFonts w:ascii="Open Sans Light" w:hAnsi="Open Sans Light" w:cs="Open Sans Light"/>
          <w:color w:val="auto"/>
          <w:sz w:val="22"/>
          <w:szCs w:val="22"/>
        </w:rPr>
        <w:t>on migrant and refugee populations</w:t>
      </w:r>
      <w:r w:rsidR="00DD5643">
        <w:rPr>
          <w:rFonts w:ascii="Open Sans Light" w:hAnsi="Open Sans Light" w:cs="Open Sans Light"/>
          <w:color w:val="auto"/>
          <w:sz w:val="22"/>
          <w:szCs w:val="22"/>
        </w:rPr>
        <w:t xml:space="preserve"> (</w:t>
      </w:r>
      <w:r w:rsidR="008163D1">
        <w:rPr>
          <w:rFonts w:ascii="Open Sans Light" w:hAnsi="Open Sans Light" w:cs="Open Sans Light"/>
          <w:color w:val="auto"/>
          <w:sz w:val="22"/>
          <w:szCs w:val="22"/>
        </w:rPr>
        <w:t>ABS, 2021</w:t>
      </w:r>
      <w:r w:rsidR="00DD5643">
        <w:rPr>
          <w:rFonts w:ascii="Open Sans Light" w:hAnsi="Open Sans Light" w:cs="Open Sans Light"/>
          <w:color w:val="auto"/>
          <w:sz w:val="22"/>
          <w:szCs w:val="22"/>
        </w:rPr>
        <w:t>)</w:t>
      </w:r>
      <w:r w:rsidRPr="005168C0">
        <w:rPr>
          <w:rFonts w:ascii="Open Sans Light" w:hAnsi="Open Sans Light" w:cs="Open Sans Light"/>
          <w:color w:val="auto"/>
          <w:sz w:val="22"/>
          <w:szCs w:val="22"/>
        </w:rPr>
        <w:t>. Saying this, services that work with refugees and migrants said it was hard to know the scope of the problem because housing and support services often don't often record data on cultural and linguistic backgrounds</w:t>
      </w:r>
      <w:r w:rsidR="001B3A79">
        <w:rPr>
          <w:rFonts w:ascii="Open Sans Light" w:hAnsi="Open Sans Light" w:cs="Open Sans Light"/>
          <w:color w:val="auto"/>
          <w:sz w:val="22"/>
          <w:szCs w:val="22"/>
        </w:rPr>
        <w:t xml:space="preserve"> (</w:t>
      </w:r>
      <w:r w:rsidR="00CD7DBC">
        <w:rPr>
          <w:rFonts w:ascii="Open Sans Light" w:hAnsi="Open Sans Light" w:cs="Open Sans Light"/>
          <w:color w:val="auto"/>
          <w:sz w:val="22"/>
          <w:szCs w:val="22"/>
        </w:rPr>
        <w:t>CMY, 2020</w:t>
      </w:r>
      <w:r w:rsidR="001B3A79">
        <w:rPr>
          <w:rFonts w:ascii="Open Sans Light" w:hAnsi="Open Sans Light" w:cs="Open Sans Light"/>
          <w:color w:val="auto"/>
          <w:sz w:val="22"/>
          <w:szCs w:val="22"/>
        </w:rPr>
        <w:t>)</w:t>
      </w:r>
      <w:r w:rsidRPr="005168C0">
        <w:rPr>
          <w:rFonts w:ascii="Open Sans Light" w:hAnsi="Open Sans Light" w:cs="Open Sans Light"/>
          <w:color w:val="auto"/>
          <w:sz w:val="22"/>
          <w:szCs w:val="22"/>
        </w:rPr>
        <w:t xml:space="preserve">. Despite </w:t>
      </w:r>
      <w:r w:rsidR="002A4954">
        <w:rPr>
          <w:rFonts w:ascii="Open Sans Light" w:hAnsi="Open Sans Light" w:cs="Open Sans Light"/>
          <w:color w:val="auto"/>
          <w:sz w:val="22"/>
          <w:szCs w:val="22"/>
        </w:rPr>
        <w:t xml:space="preserve">this, </w:t>
      </w:r>
      <w:r w:rsidRPr="005168C0">
        <w:rPr>
          <w:rFonts w:ascii="Open Sans Light" w:hAnsi="Open Sans Light" w:cs="Open Sans Light"/>
          <w:color w:val="auto"/>
          <w:sz w:val="22"/>
          <w:szCs w:val="22"/>
        </w:rPr>
        <w:t>there</w:t>
      </w:r>
      <w:r w:rsidR="002A4954">
        <w:rPr>
          <w:rFonts w:ascii="Open Sans Light" w:hAnsi="Open Sans Light" w:cs="Open Sans Light"/>
          <w:color w:val="auto"/>
          <w:sz w:val="22"/>
          <w:szCs w:val="22"/>
        </w:rPr>
        <w:t xml:space="preserve"> has been</w:t>
      </w:r>
      <w:r w:rsidRPr="005168C0">
        <w:rPr>
          <w:rFonts w:ascii="Open Sans Light" w:hAnsi="Open Sans Light" w:cs="Open Sans Light"/>
          <w:color w:val="auto"/>
          <w:sz w:val="22"/>
          <w:szCs w:val="22"/>
        </w:rPr>
        <w:t xml:space="preserve"> a joint consensus across services that migrant women are highly at risk of housing instability,</w:t>
      </w:r>
      <w:r w:rsidR="00AE5EA0">
        <w:rPr>
          <w:rFonts w:ascii="Open Sans Light" w:hAnsi="Open Sans Light" w:cs="Open Sans Light"/>
          <w:color w:val="auto"/>
          <w:sz w:val="22"/>
          <w:szCs w:val="22"/>
        </w:rPr>
        <w:t xml:space="preserve"> however</w:t>
      </w:r>
      <w:r w:rsidRPr="005168C0">
        <w:rPr>
          <w:rFonts w:ascii="Open Sans Light" w:hAnsi="Open Sans Light" w:cs="Open Sans Light"/>
          <w:color w:val="auto"/>
          <w:sz w:val="22"/>
          <w:szCs w:val="22"/>
        </w:rPr>
        <w:t xml:space="preserve"> </w:t>
      </w:r>
      <w:r w:rsidRPr="005168C0">
        <w:rPr>
          <w:rFonts w:ascii="Open Sans Light" w:hAnsi="Open Sans Light" w:cs="Open Sans Light"/>
          <w:color w:val="auto"/>
          <w:sz w:val="22"/>
          <w:szCs w:val="22"/>
          <w:shd w:val="clear" w:color="auto" w:fill="FCFCFC"/>
        </w:rPr>
        <w:t>to date, there is very little empirical research dedicated to, or inclusive of, the experiences of migrant homeless women</w:t>
      </w:r>
      <w:r w:rsidR="0011001C">
        <w:rPr>
          <w:rFonts w:ascii="Open Sans Light" w:hAnsi="Open Sans Light" w:cs="Open Sans Light"/>
          <w:color w:val="auto"/>
          <w:sz w:val="22"/>
          <w:szCs w:val="22"/>
          <w:shd w:val="clear" w:color="auto" w:fill="FCFCFC"/>
        </w:rPr>
        <w:t xml:space="preserve">. </w:t>
      </w:r>
    </w:p>
    <w:p w14:paraId="2E88B520" w14:textId="77777777" w:rsidR="00487D92" w:rsidRPr="00487D92" w:rsidRDefault="00487D92" w:rsidP="00487D92">
      <w:pPr>
        <w:spacing w:after="0" w:line="240" w:lineRule="auto"/>
        <w:textAlignment w:val="baseline"/>
        <w:rPr>
          <w:rFonts w:ascii="Open Sans Light" w:hAnsi="Open Sans Light" w:cs="Open Sans Light"/>
          <w:sz w:val="20"/>
          <w:szCs w:val="20"/>
          <w:lang w:val="en-AU"/>
        </w:rPr>
      </w:pPr>
    </w:p>
    <w:p w14:paraId="4D996A82" w14:textId="23E85C1C" w:rsidR="00487D92" w:rsidRPr="005168C0" w:rsidRDefault="00487D92" w:rsidP="00487D92">
      <w:pPr>
        <w:spacing w:after="0" w:line="240" w:lineRule="auto"/>
        <w:textAlignment w:val="baseline"/>
        <w:rPr>
          <w:rFonts w:ascii="Open Sans Light" w:hAnsi="Open Sans Light" w:cs="Open Sans Light"/>
        </w:rPr>
      </w:pPr>
      <w:r w:rsidRPr="005168C0">
        <w:rPr>
          <w:rFonts w:ascii="Open Sans Light" w:hAnsi="Open Sans Light" w:cs="Open Sans Light"/>
          <w:lang w:val="en-AU"/>
        </w:rPr>
        <w:t xml:space="preserve">What we do know is </w:t>
      </w:r>
      <w:r w:rsidRPr="005168C0">
        <w:rPr>
          <w:rFonts w:ascii="Open Sans Light" w:hAnsi="Open Sans Light" w:cs="Open Sans Light"/>
        </w:rPr>
        <w:t xml:space="preserve">racism, discrimination, language barriers, financial constraints, limited housing options and access to support can coalesce to make migrant women and women on student/temporary visas vulnerable to housing instability. For instance, </w:t>
      </w:r>
      <w:r w:rsidR="00593A38">
        <w:rPr>
          <w:rFonts w:ascii="Open Sans Light" w:eastAsia="Times New Roman" w:hAnsi="Open Sans Light" w:cs="Open Sans Light"/>
          <w:lang w:val="en-US" w:eastAsia="en-AU"/>
        </w:rPr>
        <w:t>a</w:t>
      </w:r>
      <w:r w:rsidRPr="00434E2B">
        <w:rPr>
          <w:rFonts w:ascii="Open Sans Light" w:eastAsia="Times New Roman" w:hAnsi="Open Sans Light" w:cs="Open Sans Light"/>
          <w:lang w:val="en-US" w:eastAsia="en-AU"/>
        </w:rPr>
        <w:t xml:space="preserve"> survey conducted by the Victorian Equal Opportunity and Human Rights Commission (2012) found that single parents with children, those of particular ethnic groups (particularly Indigenous Australians and recent migrant groups), young people aged 18 to 25 and those with a disability reported that these characteristics had led to them being refused a rental property in the past</w:t>
      </w:r>
      <w:r w:rsidR="0060115C">
        <w:rPr>
          <w:rFonts w:ascii="Open Sans Light" w:eastAsia="Times New Roman" w:hAnsi="Open Sans Light" w:cs="Open Sans Light"/>
          <w:lang w:val="en-US" w:eastAsia="en-AU"/>
        </w:rPr>
        <w:t xml:space="preserve">. </w:t>
      </w:r>
      <w:r w:rsidRPr="005168C0">
        <w:rPr>
          <w:rFonts w:ascii="Open Sans Light" w:eastAsia="Times New Roman" w:hAnsi="Open Sans Light" w:cs="Open Sans Light"/>
          <w:lang w:val="en-AU" w:eastAsia="en-AU"/>
        </w:rPr>
        <w:t xml:space="preserve">Other factors </w:t>
      </w:r>
      <w:r w:rsidRPr="005168C0">
        <w:rPr>
          <w:rFonts w:ascii="Open Sans Light" w:hAnsi="Open Sans Light" w:cs="Open Sans Light"/>
        </w:rPr>
        <w:t>include:</w:t>
      </w:r>
    </w:p>
    <w:p w14:paraId="1197EDEC" w14:textId="77777777" w:rsidR="00487D92" w:rsidRPr="00487D92" w:rsidRDefault="00487D92" w:rsidP="00487D92">
      <w:pPr>
        <w:spacing w:after="0" w:line="240" w:lineRule="auto"/>
        <w:textAlignment w:val="baseline"/>
        <w:rPr>
          <w:rFonts w:ascii="Open Sans Light" w:eastAsia="Times New Roman" w:hAnsi="Open Sans Light" w:cs="Open Sans Light"/>
          <w:sz w:val="20"/>
          <w:szCs w:val="20"/>
          <w:lang w:val="en-AU" w:eastAsia="en-AU"/>
        </w:rPr>
      </w:pPr>
    </w:p>
    <w:p w14:paraId="0C8F3168" w14:textId="77777777" w:rsidR="00487D92" w:rsidRPr="00434E2B" w:rsidRDefault="00487D92" w:rsidP="00487D92">
      <w:pPr>
        <w:numPr>
          <w:ilvl w:val="0"/>
          <w:numId w:val="33"/>
        </w:numPr>
        <w:spacing w:after="0" w:line="240" w:lineRule="auto"/>
        <w:textAlignment w:val="baseline"/>
        <w:rPr>
          <w:rFonts w:ascii="Open Sans Light" w:eastAsia="Times New Roman" w:hAnsi="Open Sans Light" w:cs="Open Sans Light"/>
          <w:lang w:val="en-AU" w:eastAsia="en-AU"/>
        </w:rPr>
      </w:pPr>
      <w:r w:rsidRPr="00434E2B">
        <w:rPr>
          <w:rFonts w:ascii="Open Sans Light" w:eastAsia="Times New Roman" w:hAnsi="Open Sans Light" w:cs="Open Sans Light"/>
          <w:lang w:val="en-US" w:eastAsia="en-AU"/>
        </w:rPr>
        <w:t xml:space="preserve">Not wanting to rent to tenants with ethnic sounding </w:t>
      </w:r>
      <w:r w:rsidRPr="005168C0">
        <w:rPr>
          <w:rFonts w:ascii="Open Sans Light" w:eastAsia="Times New Roman" w:hAnsi="Open Sans Light" w:cs="Open Sans Light"/>
          <w:lang w:val="en-US" w:eastAsia="en-AU"/>
        </w:rPr>
        <w:t>names.</w:t>
      </w:r>
      <w:r w:rsidRPr="00434E2B">
        <w:rPr>
          <w:rFonts w:ascii="Open Sans Light" w:eastAsia="Times New Roman" w:hAnsi="Open Sans Light" w:cs="Open Sans Light"/>
          <w:lang w:val="en-US" w:eastAsia="en-AU"/>
        </w:rPr>
        <w:t xml:space="preserve"> </w:t>
      </w:r>
    </w:p>
    <w:p w14:paraId="6C671EDF" w14:textId="77777777" w:rsidR="00487D92" w:rsidRPr="005168C0" w:rsidRDefault="00487D92" w:rsidP="00487D92">
      <w:pPr>
        <w:pStyle w:val="ListParagraph"/>
        <w:numPr>
          <w:ilvl w:val="0"/>
          <w:numId w:val="33"/>
        </w:numPr>
        <w:rPr>
          <w:rFonts w:ascii="Open Sans Light" w:hAnsi="Open Sans Light" w:cs="Open Sans Light"/>
        </w:rPr>
      </w:pPr>
      <w:r w:rsidRPr="005168C0">
        <w:rPr>
          <w:rFonts w:ascii="Open Sans Light" w:hAnsi="Open Sans Light" w:cs="Open Sans Light"/>
        </w:rPr>
        <w:t>Not wanting to rent to tenants without a renting history.</w:t>
      </w:r>
    </w:p>
    <w:p w14:paraId="4B1844C7" w14:textId="7762C7B2" w:rsidR="00487D92" w:rsidRPr="005168C0" w:rsidRDefault="00487D92" w:rsidP="00487D92">
      <w:pPr>
        <w:pStyle w:val="ListParagraph"/>
        <w:numPr>
          <w:ilvl w:val="0"/>
          <w:numId w:val="33"/>
        </w:numPr>
        <w:rPr>
          <w:rFonts w:ascii="Open Sans Light" w:hAnsi="Open Sans Light" w:cs="Open Sans Light"/>
        </w:rPr>
      </w:pPr>
      <w:r w:rsidRPr="61901F53">
        <w:rPr>
          <w:rFonts w:ascii="Open Sans Light" w:hAnsi="Open Sans Light" w:cs="Open Sans Light"/>
        </w:rPr>
        <w:t>Not wanting to rent to tenants with the assumption of a</w:t>
      </w:r>
      <w:r w:rsidR="5FF69B54" w:rsidRPr="61901F53">
        <w:rPr>
          <w:rFonts w:ascii="Open Sans Light" w:hAnsi="Open Sans Light" w:cs="Open Sans Light"/>
        </w:rPr>
        <w:t>n</w:t>
      </w:r>
      <w:r w:rsidRPr="61901F53">
        <w:rPr>
          <w:rFonts w:ascii="Open Sans Light" w:hAnsi="Open Sans Light" w:cs="Open Sans Light"/>
        </w:rPr>
        <w:t xml:space="preserve"> </w:t>
      </w:r>
      <w:r w:rsidR="1C55A684" w:rsidRPr="61901F53">
        <w:rPr>
          <w:rFonts w:ascii="Open Sans Light" w:hAnsi="Open Sans Light" w:cs="Open Sans Light"/>
        </w:rPr>
        <w:t>un</w:t>
      </w:r>
      <w:r w:rsidRPr="61901F53">
        <w:rPr>
          <w:rFonts w:ascii="Open Sans Light" w:hAnsi="Open Sans Light" w:cs="Open Sans Light"/>
        </w:rPr>
        <w:t xml:space="preserve">stable income.  </w:t>
      </w:r>
    </w:p>
    <w:p w14:paraId="7D135231" w14:textId="5C8F0C64" w:rsidR="00487D92" w:rsidRPr="00B63001" w:rsidRDefault="00487D92" w:rsidP="00487D92">
      <w:pPr>
        <w:rPr>
          <w:rFonts w:ascii="Open Sans Light" w:hAnsi="Open Sans Light" w:cs="Open Sans Light"/>
        </w:rPr>
      </w:pPr>
      <w:r w:rsidRPr="00B63001">
        <w:rPr>
          <w:rFonts w:ascii="Open Sans Light" w:hAnsi="Open Sans Light" w:cs="Open Sans Light"/>
        </w:rPr>
        <w:t>Female students are more likely than their male counterparts to experience discrimination, physical abuse, sexual harassment, and social exclusion during their stay in Australia. Female students who have a male partner on a secondary student visa may also find themselves at increased risk of violence</w:t>
      </w:r>
      <w:r w:rsidR="00732BAA" w:rsidRPr="00B63001">
        <w:rPr>
          <w:rFonts w:ascii="Open Sans Light" w:hAnsi="Open Sans Light" w:cs="Open Sans Light"/>
        </w:rPr>
        <w:t xml:space="preserve"> (VicHealth, 2017)</w:t>
      </w:r>
      <w:r w:rsidRPr="00B63001">
        <w:rPr>
          <w:rFonts w:ascii="Open Sans Light" w:hAnsi="Open Sans Light" w:cs="Open Sans Light"/>
        </w:rPr>
        <w:t>. It has been found that male partners may resent the female visa holder’s ability to have them deported, which can lead to attempts to assert their masculinity via controlling and violent behaviours. Although the ability to have a partner deported is essential for the safety of female students, this, and all of the above speaks to the need for increased support for international students and women with temporary visas experiencing violence</w:t>
      </w:r>
      <w:r w:rsidR="002F27E0" w:rsidRPr="00B63001">
        <w:rPr>
          <w:rFonts w:ascii="Open Sans Light" w:hAnsi="Open Sans Light" w:cs="Open Sans Light"/>
        </w:rPr>
        <w:t xml:space="preserve"> (</w:t>
      </w:r>
      <w:r w:rsidR="002F27E0" w:rsidRPr="00B63001">
        <w:rPr>
          <w:rFonts w:ascii="Open Sans Light" w:hAnsi="Open Sans Light" w:cs="Open Sans Light"/>
          <w:shd w:val="clear" w:color="auto" w:fill="FFFFFF"/>
        </w:rPr>
        <w:t>Alsinai</w:t>
      </w:r>
      <w:r w:rsidR="001F3C74" w:rsidRPr="00B63001">
        <w:rPr>
          <w:rFonts w:ascii="Open Sans Light" w:hAnsi="Open Sans Light" w:cs="Open Sans Light"/>
          <w:color w:val="212121"/>
          <w:shd w:val="clear" w:color="auto" w:fill="FFFFFF"/>
        </w:rPr>
        <w:t>, et al, 2023;</w:t>
      </w:r>
      <w:r w:rsidR="00B63001" w:rsidRPr="00B63001">
        <w:rPr>
          <w:rFonts w:ascii="Open Sans Light" w:hAnsi="Open Sans Light" w:cs="Open Sans Light"/>
          <w:color w:val="212121"/>
          <w:shd w:val="clear" w:color="auto" w:fill="FFFFFF"/>
        </w:rPr>
        <w:t xml:space="preserve"> MCMH, </w:t>
      </w:r>
      <w:r w:rsidR="03784BCF">
        <w:rPr>
          <w:rFonts w:ascii="Open Sans Light" w:hAnsi="Open Sans Light" w:cs="Open Sans Light"/>
          <w:color w:val="212121"/>
          <w:shd w:val="clear" w:color="auto" w:fill="FFFFFF"/>
        </w:rPr>
        <w:t>2011)</w:t>
      </w:r>
      <w:r w:rsidRPr="00B63001">
        <w:rPr>
          <w:rFonts w:ascii="Open Sans Light" w:hAnsi="Open Sans Light" w:cs="Open Sans Light"/>
        </w:rPr>
        <w:t>.</w:t>
      </w:r>
    </w:p>
    <w:p w14:paraId="69452213" w14:textId="1CEAEBB2" w:rsidR="00487D92" w:rsidRPr="002347C7" w:rsidRDefault="00487D92" w:rsidP="00487D92">
      <w:pPr>
        <w:pStyle w:val="NormalWeb"/>
        <w:shd w:val="clear" w:color="auto" w:fill="FFFFFF"/>
        <w:spacing w:before="0" w:beforeAutospacing="0" w:after="0" w:afterAutospacing="0" w:line="300" w:lineRule="atLeast"/>
        <w:rPr>
          <w:rFonts w:ascii="Open Sans Light" w:hAnsi="Open Sans Light" w:cs="Open Sans Light"/>
          <w:sz w:val="22"/>
          <w:szCs w:val="22"/>
        </w:rPr>
      </w:pPr>
      <w:r w:rsidRPr="002347C7">
        <w:rPr>
          <w:rFonts w:ascii="Open Sans Light" w:hAnsi="Open Sans Light" w:cs="Open Sans Light"/>
          <w:sz w:val="22"/>
          <w:szCs w:val="22"/>
        </w:rPr>
        <w:lastRenderedPageBreak/>
        <w:t>Financial issues arise from the high cost of living, low-paid positions, and restrictions around employment. This creates dependency on the perpetrator of violence, or family back home which creates shame, or finance stress. The short-term nature of student and temporary working visas also prevent access to appropriate safety pathways. Women on temporary visas are not eligible for many of the essential services required for independent living such as affordable and suitable housing, or access to Medicare and Centrelink benefits. In addition, most government agencies restrict their services to those with permanent residency (such as Centrelink)</w:t>
      </w:r>
      <w:r w:rsidR="007B07D4" w:rsidRPr="002347C7">
        <w:rPr>
          <w:rFonts w:ascii="Open Sans Light" w:hAnsi="Open Sans Light" w:cs="Open Sans Light"/>
          <w:sz w:val="22"/>
          <w:szCs w:val="22"/>
        </w:rPr>
        <w:t xml:space="preserve"> (AW</w:t>
      </w:r>
      <w:r w:rsidR="00435B8B" w:rsidRPr="002347C7">
        <w:rPr>
          <w:rFonts w:ascii="Open Sans Light" w:hAnsi="Open Sans Light" w:cs="Open Sans Light"/>
          <w:sz w:val="22"/>
          <w:szCs w:val="22"/>
        </w:rPr>
        <w:t>AVA, 2020</w:t>
      </w:r>
      <w:r w:rsidR="00E55DF2" w:rsidRPr="002347C7">
        <w:rPr>
          <w:rFonts w:ascii="Open Sans Light" w:hAnsi="Open Sans Light" w:cs="Open Sans Light"/>
          <w:sz w:val="22"/>
          <w:szCs w:val="22"/>
        </w:rPr>
        <w:t xml:space="preserve">; Safety for </w:t>
      </w:r>
      <w:r w:rsidR="00403BEF" w:rsidRPr="002347C7">
        <w:rPr>
          <w:rFonts w:ascii="Open Sans Light" w:hAnsi="Open Sans Light" w:cs="Open Sans Light"/>
          <w:sz w:val="22"/>
          <w:szCs w:val="22"/>
        </w:rPr>
        <w:t>W</w:t>
      </w:r>
      <w:r w:rsidR="00E55DF2" w:rsidRPr="002347C7">
        <w:rPr>
          <w:rFonts w:ascii="Open Sans Light" w:hAnsi="Open Sans Light" w:cs="Open Sans Light"/>
          <w:sz w:val="22"/>
          <w:szCs w:val="22"/>
        </w:rPr>
        <w:t xml:space="preserve">omen’s </w:t>
      </w:r>
      <w:r w:rsidR="00403BEF" w:rsidRPr="002347C7">
        <w:rPr>
          <w:rFonts w:ascii="Open Sans Light" w:hAnsi="Open Sans Light" w:cs="Open Sans Light"/>
          <w:sz w:val="22"/>
          <w:szCs w:val="22"/>
        </w:rPr>
        <w:t>H</w:t>
      </w:r>
      <w:r w:rsidR="00E55DF2" w:rsidRPr="002347C7">
        <w:rPr>
          <w:rFonts w:ascii="Open Sans Light" w:hAnsi="Open Sans Light" w:cs="Open Sans Light"/>
          <w:sz w:val="22"/>
          <w:szCs w:val="22"/>
        </w:rPr>
        <w:t xml:space="preserve">ealth and </w:t>
      </w:r>
      <w:r w:rsidR="00403BEF" w:rsidRPr="002347C7">
        <w:rPr>
          <w:rFonts w:ascii="Open Sans Light" w:hAnsi="Open Sans Light" w:cs="Open Sans Light"/>
          <w:sz w:val="22"/>
          <w:szCs w:val="22"/>
        </w:rPr>
        <w:t>W</w:t>
      </w:r>
      <w:r w:rsidR="00E55DF2" w:rsidRPr="002347C7">
        <w:rPr>
          <w:rFonts w:ascii="Open Sans Light" w:hAnsi="Open Sans Light" w:cs="Open Sans Light"/>
          <w:sz w:val="22"/>
          <w:szCs w:val="22"/>
        </w:rPr>
        <w:t xml:space="preserve">ellbeing, </w:t>
      </w:r>
      <w:r w:rsidR="00403BEF" w:rsidRPr="002347C7">
        <w:rPr>
          <w:rFonts w:ascii="Open Sans Light" w:hAnsi="Open Sans Light" w:cs="Open Sans Light"/>
          <w:sz w:val="22"/>
          <w:szCs w:val="22"/>
        </w:rPr>
        <w:t>2021</w:t>
      </w:r>
      <w:r w:rsidR="007B07D4" w:rsidRPr="002347C7">
        <w:rPr>
          <w:rFonts w:ascii="Open Sans Light" w:hAnsi="Open Sans Light" w:cs="Open Sans Light"/>
          <w:sz w:val="22"/>
          <w:szCs w:val="22"/>
        </w:rPr>
        <w:t>)</w:t>
      </w:r>
      <w:r w:rsidRPr="002347C7">
        <w:rPr>
          <w:rFonts w:ascii="Open Sans Light" w:hAnsi="Open Sans Light" w:cs="Open Sans Light"/>
          <w:sz w:val="22"/>
          <w:szCs w:val="22"/>
        </w:rPr>
        <w:t xml:space="preserve">.  CALD, </w:t>
      </w:r>
      <w:r w:rsidRPr="002347C7">
        <w:rPr>
          <w:rFonts w:ascii="Open Sans Light" w:hAnsi="Open Sans Light" w:cs="Open Sans Light"/>
          <w:sz w:val="22"/>
          <w:szCs w:val="22"/>
          <w:lang w:val="en-US"/>
        </w:rPr>
        <w:t>migrant, and refugee women</w:t>
      </w:r>
      <w:r w:rsidRPr="00434E2B">
        <w:rPr>
          <w:rFonts w:ascii="Open Sans Light" w:hAnsi="Open Sans Light" w:cs="Open Sans Light"/>
          <w:sz w:val="22"/>
          <w:szCs w:val="22"/>
          <w:lang w:val="en-US"/>
        </w:rPr>
        <w:t xml:space="preserve"> </w:t>
      </w:r>
      <w:r w:rsidRPr="002347C7">
        <w:rPr>
          <w:rFonts w:ascii="Open Sans Light" w:hAnsi="Open Sans Light" w:cs="Open Sans Light"/>
          <w:sz w:val="22"/>
          <w:szCs w:val="22"/>
          <w:lang w:val="en-US"/>
        </w:rPr>
        <w:t xml:space="preserve">usually obtain </w:t>
      </w:r>
      <w:r w:rsidR="00A3365C">
        <w:rPr>
          <w:rFonts w:ascii="Open Sans Light" w:hAnsi="Open Sans Light" w:cs="Open Sans Light"/>
          <w:sz w:val="22"/>
          <w:szCs w:val="22"/>
          <w:lang w:val="en-US"/>
        </w:rPr>
        <w:t>i</w:t>
      </w:r>
      <w:r w:rsidRPr="00434E2B">
        <w:rPr>
          <w:rFonts w:ascii="Open Sans Light" w:hAnsi="Open Sans Light" w:cs="Open Sans Light"/>
          <w:sz w:val="22"/>
          <w:szCs w:val="22"/>
          <w:lang w:val="en-US"/>
        </w:rPr>
        <w:t>nsecure</w:t>
      </w:r>
      <w:r w:rsidRPr="002347C7">
        <w:rPr>
          <w:rFonts w:ascii="Open Sans Light" w:hAnsi="Open Sans Light" w:cs="Open Sans Light"/>
          <w:sz w:val="22"/>
          <w:szCs w:val="22"/>
          <w:lang w:val="en-US"/>
        </w:rPr>
        <w:t xml:space="preserve"> employment </w:t>
      </w:r>
      <w:r w:rsidRPr="00434E2B">
        <w:rPr>
          <w:rFonts w:ascii="Open Sans Light" w:hAnsi="Open Sans Light" w:cs="Open Sans Light"/>
          <w:sz w:val="22"/>
          <w:szCs w:val="22"/>
          <w:lang w:val="en-US"/>
        </w:rPr>
        <w:t>in ‘feminised’ industries,</w:t>
      </w:r>
      <w:r w:rsidRPr="002347C7">
        <w:rPr>
          <w:rFonts w:ascii="Open Sans Light" w:hAnsi="Open Sans Light" w:cs="Open Sans Light"/>
          <w:sz w:val="22"/>
          <w:szCs w:val="22"/>
          <w:lang w:val="en-US"/>
        </w:rPr>
        <w:t xml:space="preserve"> (such as, shift work, cleaning, caring roles) </w:t>
      </w:r>
      <w:r w:rsidR="005168C0" w:rsidRPr="002347C7">
        <w:rPr>
          <w:rFonts w:ascii="Open Sans Light" w:hAnsi="Open Sans Light" w:cs="Open Sans Light"/>
          <w:sz w:val="22"/>
          <w:szCs w:val="22"/>
          <w:lang w:val="en-US"/>
        </w:rPr>
        <w:t>with lower</w:t>
      </w:r>
      <w:r w:rsidRPr="00434E2B">
        <w:rPr>
          <w:rFonts w:ascii="Open Sans Light" w:hAnsi="Open Sans Light" w:cs="Open Sans Light"/>
          <w:sz w:val="22"/>
          <w:szCs w:val="22"/>
          <w:lang w:val="en-US"/>
        </w:rPr>
        <w:t xml:space="preserve"> rates of pay</w:t>
      </w:r>
      <w:r w:rsidR="00A05D1F" w:rsidRPr="002347C7">
        <w:rPr>
          <w:rFonts w:ascii="Open Sans Light" w:hAnsi="Open Sans Light" w:cs="Open Sans Light"/>
          <w:sz w:val="22"/>
          <w:szCs w:val="22"/>
          <w:lang w:val="en-US"/>
        </w:rPr>
        <w:t xml:space="preserve"> </w:t>
      </w:r>
      <w:r w:rsidR="001F6404" w:rsidRPr="002347C7">
        <w:rPr>
          <w:rFonts w:ascii="Open Sans Light" w:hAnsi="Open Sans Light" w:cs="Open Sans Light"/>
          <w:sz w:val="22"/>
          <w:szCs w:val="22"/>
        </w:rPr>
        <w:t xml:space="preserve">(Baird et al, 2018; </w:t>
      </w:r>
      <w:r w:rsidR="00A05D1F" w:rsidRPr="002347C7">
        <w:rPr>
          <w:rFonts w:ascii="Open Sans Light" w:hAnsi="Open Sans Light" w:cs="Open Sans Light"/>
          <w:sz w:val="22"/>
          <w:szCs w:val="22"/>
        </w:rPr>
        <w:t>FECCA, 2017</w:t>
      </w:r>
      <w:r w:rsidR="00A05D1F" w:rsidRPr="002347C7">
        <w:rPr>
          <w:rFonts w:ascii="Open Sans Light" w:hAnsi="Open Sans Light" w:cs="Open Sans Light"/>
          <w:sz w:val="22"/>
          <w:szCs w:val="22"/>
          <w:lang w:val="en-US"/>
        </w:rPr>
        <w:t>)</w:t>
      </w:r>
      <w:r w:rsidRPr="002347C7">
        <w:rPr>
          <w:rFonts w:ascii="Open Sans Light" w:hAnsi="Open Sans Light" w:cs="Open Sans Light"/>
          <w:sz w:val="22"/>
          <w:szCs w:val="22"/>
          <w:lang w:val="en-US"/>
        </w:rPr>
        <w:t>.</w:t>
      </w:r>
      <w:r w:rsidRPr="00434E2B">
        <w:rPr>
          <w:rFonts w:ascii="Open Sans Light" w:hAnsi="Open Sans Light" w:cs="Open Sans Light"/>
          <w:sz w:val="22"/>
          <w:szCs w:val="22"/>
          <w:lang w:val="en-US"/>
        </w:rPr>
        <w:t xml:space="preserve"> </w:t>
      </w:r>
      <w:r w:rsidRPr="002347C7">
        <w:rPr>
          <w:rFonts w:ascii="Open Sans Light" w:hAnsi="Open Sans Light" w:cs="Open Sans Light"/>
          <w:sz w:val="22"/>
          <w:szCs w:val="22"/>
          <w:lang w:val="en-US"/>
        </w:rPr>
        <w:t>Furthermore, women on</w:t>
      </w:r>
      <w:r w:rsidRPr="00434E2B">
        <w:rPr>
          <w:rFonts w:ascii="Open Sans Light" w:hAnsi="Open Sans Light" w:cs="Open Sans Light"/>
          <w:sz w:val="22"/>
          <w:szCs w:val="22"/>
          <w:lang w:val="en-US"/>
        </w:rPr>
        <w:t xml:space="preserve"> temporary visas</w:t>
      </w:r>
      <w:r w:rsidRPr="002347C7">
        <w:rPr>
          <w:rFonts w:ascii="Open Sans Light" w:hAnsi="Open Sans Light" w:cs="Open Sans Light"/>
          <w:sz w:val="22"/>
          <w:szCs w:val="22"/>
          <w:lang w:val="en-US"/>
        </w:rPr>
        <w:t xml:space="preserve"> usually are</w:t>
      </w:r>
      <w:r w:rsidRPr="00434E2B">
        <w:rPr>
          <w:rFonts w:ascii="Open Sans Light" w:hAnsi="Open Sans Light" w:cs="Open Sans Light"/>
          <w:sz w:val="22"/>
          <w:szCs w:val="22"/>
          <w:lang w:val="en-US"/>
        </w:rPr>
        <w:t xml:space="preserve"> ineligible to work legally in Australia, or only be allowed to work minimal hours.</w:t>
      </w:r>
      <w:r w:rsidRPr="002347C7">
        <w:rPr>
          <w:rFonts w:ascii="Open Sans Light" w:hAnsi="Open Sans Light" w:cs="Open Sans Light"/>
          <w:sz w:val="22"/>
          <w:szCs w:val="22"/>
        </w:rPr>
        <w:t xml:space="preserve"> </w:t>
      </w:r>
      <w:r w:rsidRPr="002347C7">
        <w:rPr>
          <w:rFonts w:ascii="Open Sans Light" w:hAnsi="Open Sans Light" w:cs="Open Sans Light"/>
          <w:sz w:val="22"/>
          <w:szCs w:val="22"/>
          <w:shd w:val="clear" w:color="auto" w:fill="FFFFFF"/>
        </w:rPr>
        <w:t xml:space="preserve">International students in Victoria, Australia are living in insecure housing that is often unsafe and in poor condition and are at risk of financial exploitation, a report by WEstjustice has found. </w:t>
      </w:r>
      <w:r w:rsidRPr="002347C7">
        <w:rPr>
          <w:rFonts w:ascii="Open Sans Light" w:hAnsi="Open Sans Light" w:cs="Open Sans Light"/>
          <w:sz w:val="22"/>
          <w:szCs w:val="22"/>
          <w:bdr w:val="none" w:sz="0" w:space="0" w:color="auto" w:frame="1"/>
        </w:rPr>
        <w:t>Researchers found that students have faced homelessness after illegal evictions and have fallen victim to scams by unscrupulous rental providers</w:t>
      </w:r>
      <w:r w:rsidR="00435B8B" w:rsidRPr="002347C7">
        <w:rPr>
          <w:rFonts w:ascii="Open Sans Light" w:hAnsi="Open Sans Light" w:cs="Open Sans Light"/>
          <w:sz w:val="22"/>
          <w:szCs w:val="22"/>
          <w:bdr w:val="none" w:sz="0" w:space="0" w:color="auto" w:frame="1"/>
        </w:rPr>
        <w:t xml:space="preserve"> (WEst</w:t>
      </w:r>
      <w:r w:rsidR="00B17B3D">
        <w:rPr>
          <w:rFonts w:ascii="Open Sans Light" w:hAnsi="Open Sans Light" w:cs="Open Sans Light"/>
          <w:sz w:val="22"/>
          <w:szCs w:val="22"/>
          <w:bdr w:val="none" w:sz="0" w:space="0" w:color="auto" w:frame="1"/>
        </w:rPr>
        <w:t>ju</w:t>
      </w:r>
      <w:r w:rsidR="00435B8B" w:rsidRPr="002347C7">
        <w:rPr>
          <w:rFonts w:ascii="Open Sans Light" w:hAnsi="Open Sans Light" w:cs="Open Sans Light"/>
          <w:sz w:val="22"/>
          <w:szCs w:val="22"/>
          <w:bdr w:val="none" w:sz="0" w:space="0" w:color="auto" w:frame="1"/>
        </w:rPr>
        <w:t>stice,</w:t>
      </w:r>
      <w:r w:rsidR="00CA7EBE" w:rsidRPr="002347C7">
        <w:rPr>
          <w:rFonts w:ascii="Open Sans Light" w:hAnsi="Open Sans Light" w:cs="Open Sans Light"/>
          <w:sz w:val="22"/>
          <w:szCs w:val="22"/>
          <w:bdr w:val="none" w:sz="0" w:space="0" w:color="auto" w:frame="1"/>
        </w:rPr>
        <w:t xml:space="preserve"> 2020</w:t>
      </w:r>
      <w:r w:rsidR="00435B8B" w:rsidRPr="002347C7">
        <w:rPr>
          <w:rFonts w:ascii="Open Sans Light" w:hAnsi="Open Sans Light" w:cs="Open Sans Light"/>
          <w:sz w:val="22"/>
          <w:szCs w:val="22"/>
          <w:bdr w:val="none" w:sz="0" w:space="0" w:color="auto" w:frame="1"/>
        </w:rPr>
        <w:t>)</w:t>
      </w:r>
      <w:r w:rsidRPr="002347C7">
        <w:rPr>
          <w:rFonts w:ascii="Open Sans Light" w:hAnsi="Open Sans Light" w:cs="Open Sans Light"/>
          <w:sz w:val="22"/>
          <w:szCs w:val="22"/>
          <w:bdr w:val="none" w:sz="0" w:space="0" w:color="auto" w:frame="1"/>
        </w:rPr>
        <w:t>. </w:t>
      </w:r>
    </w:p>
    <w:p w14:paraId="1C3931E9" w14:textId="77777777" w:rsidR="00487D92" w:rsidRPr="00434E2B" w:rsidRDefault="00487D92" w:rsidP="00487D92">
      <w:pPr>
        <w:spacing w:after="0" w:line="240" w:lineRule="auto"/>
        <w:textAlignment w:val="baseline"/>
        <w:rPr>
          <w:rFonts w:ascii="Open Sans Light" w:eastAsia="Times New Roman" w:hAnsi="Open Sans Light" w:cs="Open Sans Light"/>
          <w:sz w:val="24"/>
          <w:szCs w:val="24"/>
          <w:lang w:val="en-AU" w:eastAsia="en-AU"/>
        </w:rPr>
      </w:pPr>
    </w:p>
    <w:p w14:paraId="4F6421A8" w14:textId="71119AC7" w:rsidR="00964929" w:rsidRPr="00964929" w:rsidRDefault="00487D92" w:rsidP="00487D92">
      <w:pPr>
        <w:spacing w:after="0" w:line="240" w:lineRule="auto"/>
        <w:textAlignment w:val="baseline"/>
        <w:rPr>
          <w:rFonts w:ascii="Open Sans Light" w:eastAsia="Times New Roman" w:hAnsi="Open Sans Light" w:cs="Open Sans Light"/>
          <w:color w:val="000000"/>
          <w:lang w:val="en-AU" w:eastAsia="en-AU"/>
        </w:rPr>
      </w:pPr>
      <w:r w:rsidRPr="005168C0">
        <w:rPr>
          <w:rFonts w:ascii="Open Sans Light" w:eastAsia="Times New Roman" w:hAnsi="Open Sans Light" w:cs="Open Sans Light"/>
          <w:color w:val="000000"/>
          <w:shd w:val="clear" w:color="auto" w:fill="FFFFFF"/>
          <w:lang w:val="en-US" w:eastAsia="en-AU"/>
        </w:rPr>
        <w:t>Availability</w:t>
      </w:r>
      <w:r w:rsidRPr="00434E2B">
        <w:rPr>
          <w:rFonts w:ascii="Open Sans Light" w:eastAsia="Times New Roman" w:hAnsi="Open Sans Light" w:cs="Open Sans Light"/>
          <w:color w:val="000000"/>
          <w:shd w:val="clear" w:color="auto" w:fill="FFFFFF"/>
          <w:lang w:val="en-US" w:eastAsia="en-AU"/>
        </w:rPr>
        <w:t xml:space="preserve"> of affordable rental properties</w:t>
      </w:r>
      <w:r w:rsidRPr="005168C0">
        <w:rPr>
          <w:rFonts w:ascii="Open Sans Light" w:eastAsia="Times New Roman" w:hAnsi="Open Sans Light" w:cs="Open Sans Light"/>
          <w:color w:val="000000"/>
          <w:shd w:val="clear" w:color="auto" w:fill="FFFFFF"/>
          <w:lang w:val="en-US" w:eastAsia="en-AU"/>
        </w:rPr>
        <w:t xml:space="preserve"> </w:t>
      </w:r>
      <w:r w:rsidRPr="005168C0">
        <w:rPr>
          <w:rFonts w:ascii="Open Sans Light" w:eastAsia="Times New Roman" w:hAnsi="Open Sans Light" w:cs="Open Sans Light"/>
          <w:lang w:val="en-US" w:eastAsia="en-AU"/>
        </w:rPr>
        <w:t>particularly affects migrant and refugee women who want to</w:t>
      </w:r>
      <w:r w:rsidRPr="00434E2B">
        <w:rPr>
          <w:rFonts w:ascii="Open Sans Light" w:eastAsia="Times New Roman" w:hAnsi="Open Sans Light" w:cs="Open Sans Light"/>
          <w:lang w:val="en-US" w:eastAsia="en-AU"/>
        </w:rPr>
        <w:t xml:space="preserve"> stay in certain areas</w:t>
      </w:r>
      <w:r w:rsidRPr="005168C0">
        <w:rPr>
          <w:rFonts w:ascii="Open Sans Light" w:eastAsia="Times New Roman" w:hAnsi="Open Sans Light" w:cs="Open Sans Light"/>
          <w:lang w:val="en-US" w:eastAsia="en-AU"/>
        </w:rPr>
        <w:t xml:space="preserve"> which are populated with members from </w:t>
      </w:r>
      <w:r w:rsidRPr="00434E2B">
        <w:rPr>
          <w:rFonts w:ascii="Open Sans Light" w:eastAsia="Times New Roman" w:hAnsi="Open Sans Light" w:cs="Open Sans Light"/>
          <w:lang w:val="en-US" w:eastAsia="en-AU"/>
        </w:rPr>
        <w:t>their communities</w:t>
      </w:r>
      <w:r w:rsidRPr="005168C0">
        <w:rPr>
          <w:rFonts w:ascii="Open Sans Light" w:eastAsia="Times New Roman" w:hAnsi="Open Sans Light" w:cs="Open Sans Light"/>
          <w:lang w:val="en-US" w:eastAsia="en-AU"/>
        </w:rPr>
        <w:t xml:space="preserve">. </w:t>
      </w:r>
      <w:r w:rsidRPr="00434E2B">
        <w:rPr>
          <w:rFonts w:ascii="Open Sans Light" w:eastAsia="Times New Roman" w:hAnsi="Open Sans Light" w:cs="Open Sans Light"/>
          <w:color w:val="000000"/>
          <w:shd w:val="clear" w:color="auto" w:fill="FFFFFF"/>
          <w:lang w:val="en-US" w:eastAsia="en-AU"/>
        </w:rPr>
        <w:t>Decrease in affordable housing in areas where there may be established migrant communities is pushing migrant and refugee wom</w:t>
      </w:r>
      <w:r w:rsidR="00B17B3D">
        <w:rPr>
          <w:rFonts w:ascii="Open Sans Light" w:eastAsia="Times New Roman" w:hAnsi="Open Sans Light" w:cs="Open Sans Light"/>
          <w:color w:val="000000"/>
          <w:shd w:val="clear" w:color="auto" w:fill="FFFFFF"/>
          <w:lang w:val="en-US" w:eastAsia="en-AU"/>
        </w:rPr>
        <w:t>e</w:t>
      </w:r>
      <w:r w:rsidRPr="00434E2B">
        <w:rPr>
          <w:rFonts w:ascii="Open Sans Light" w:eastAsia="Times New Roman" w:hAnsi="Open Sans Light" w:cs="Open Sans Light"/>
          <w:color w:val="000000"/>
          <w:shd w:val="clear" w:color="auto" w:fill="FFFFFF"/>
          <w:lang w:val="en-US" w:eastAsia="en-AU"/>
        </w:rPr>
        <w:t>n outward to regions and areas where they may be isolated from community. This often leads to decreased cultural food access,</w:t>
      </w:r>
      <w:r w:rsidRPr="005168C0">
        <w:rPr>
          <w:rFonts w:ascii="Open Sans Light" w:eastAsia="Times New Roman" w:hAnsi="Open Sans Light" w:cs="Open Sans Light"/>
          <w:color w:val="000000"/>
          <w:shd w:val="clear" w:color="auto" w:fill="FFFFFF"/>
          <w:lang w:val="en-US" w:eastAsia="en-AU"/>
        </w:rPr>
        <w:t xml:space="preserve"> religious practices, and community centers, contributing</w:t>
      </w:r>
      <w:r w:rsidRPr="00434E2B">
        <w:rPr>
          <w:rFonts w:ascii="Open Sans Light" w:eastAsia="Times New Roman" w:hAnsi="Open Sans Light" w:cs="Open Sans Light"/>
          <w:color w:val="000000"/>
          <w:shd w:val="clear" w:color="auto" w:fill="FFFFFF"/>
          <w:lang w:val="en-US" w:eastAsia="en-AU"/>
        </w:rPr>
        <w:t xml:space="preserve"> to assimilation of the next generation and loss of culture. </w:t>
      </w:r>
      <w:r w:rsidRPr="005168C0">
        <w:rPr>
          <w:rFonts w:ascii="Open Sans Light" w:eastAsia="Times New Roman" w:hAnsi="Open Sans Light" w:cs="Open Sans Light"/>
          <w:color w:val="000000"/>
          <w:shd w:val="clear" w:color="auto" w:fill="FFFFFF"/>
          <w:lang w:val="en-US" w:eastAsia="en-AU"/>
        </w:rPr>
        <w:t>Furthermore, due to the limited access to c</w:t>
      </w:r>
      <w:r w:rsidRPr="00434E2B">
        <w:rPr>
          <w:rFonts w:ascii="Open Sans Light" w:eastAsia="Times New Roman" w:hAnsi="Open Sans Light" w:cs="Open Sans Light"/>
          <w:color w:val="000000"/>
          <w:shd w:val="clear" w:color="auto" w:fill="FFFFFF"/>
          <w:lang w:val="en-US" w:eastAsia="en-AU"/>
        </w:rPr>
        <w:t xml:space="preserve">ultural food stores and religious </w:t>
      </w:r>
      <w:r w:rsidRPr="005168C0">
        <w:rPr>
          <w:rFonts w:ascii="Open Sans Light" w:eastAsia="Times New Roman" w:hAnsi="Open Sans Light" w:cs="Open Sans Light"/>
          <w:color w:val="000000"/>
          <w:shd w:val="clear" w:color="auto" w:fill="FFFFFF"/>
          <w:lang w:val="en-US" w:eastAsia="en-AU"/>
        </w:rPr>
        <w:t xml:space="preserve">centers, </w:t>
      </w:r>
      <w:r w:rsidR="009C6578">
        <w:rPr>
          <w:rFonts w:ascii="Open Sans Light" w:eastAsia="Times New Roman" w:hAnsi="Open Sans Light" w:cs="Open Sans Light"/>
          <w:color w:val="000000"/>
          <w:shd w:val="clear" w:color="auto" w:fill="FFFFFF"/>
          <w:lang w:val="en-US" w:eastAsia="en-AU"/>
        </w:rPr>
        <w:t xml:space="preserve">could </w:t>
      </w:r>
      <w:r w:rsidR="00A92236">
        <w:rPr>
          <w:rFonts w:ascii="Open Sans Light" w:eastAsia="Times New Roman" w:hAnsi="Open Sans Light" w:cs="Open Sans Light"/>
          <w:color w:val="000000"/>
          <w:shd w:val="clear" w:color="auto" w:fill="FFFFFF"/>
          <w:lang w:val="en-US" w:eastAsia="en-AU"/>
        </w:rPr>
        <w:t xml:space="preserve">make </w:t>
      </w:r>
      <w:r w:rsidRPr="00434E2B">
        <w:rPr>
          <w:rFonts w:ascii="Open Sans Light" w:eastAsia="Times New Roman" w:hAnsi="Open Sans Light" w:cs="Open Sans Light"/>
          <w:color w:val="000000"/>
          <w:shd w:val="clear" w:color="auto" w:fill="FFFFFF"/>
          <w:lang w:val="en-US" w:eastAsia="en-AU"/>
        </w:rPr>
        <w:t>women</w:t>
      </w:r>
      <w:r w:rsidRPr="005168C0">
        <w:rPr>
          <w:rFonts w:ascii="Open Sans Light" w:eastAsia="Times New Roman" w:hAnsi="Open Sans Light" w:cs="Open Sans Light"/>
          <w:color w:val="000000"/>
          <w:shd w:val="clear" w:color="auto" w:fill="FFFFFF"/>
          <w:lang w:val="en-US" w:eastAsia="en-AU"/>
        </w:rPr>
        <w:t xml:space="preserve"> become</w:t>
      </w:r>
      <w:r w:rsidRPr="00434E2B">
        <w:rPr>
          <w:rFonts w:ascii="Open Sans Light" w:eastAsia="Times New Roman" w:hAnsi="Open Sans Light" w:cs="Open Sans Light"/>
          <w:color w:val="000000"/>
          <w:shd w:val="clear" w:color="auto" w:fill="FFFFFF"/>
          <w:lang w:val="en-US" w:eastAsia="en-AU"/>
        </w:rPr>
        <w:t xml:space="preserve"> more relian</w:t>
      </w:r>
      <w:r w:rsidRPr="005168C0">
        <w:rPr>
          <w:rFonts w:ascii="Open Sans Light" w:eastAsia="Times New Roman" w:hAnsi="Open Sans Light" w:cs="Open Sans Light"/>
          <w:color w:val="000000"/>
          <w:shd w:val="clear" w:color="auto" w:fill="FFFFFF"/>
          <w:lang w:val="en-US" w:eastAsia="en-AU"/>
        </w:rPr>
        <w:t>t</w:t>
      </w:r>
      <w:r w:rsidRPr="00434E2B">
        <w:rPr>
          <w:rFonts w:ascii="Open Sans Light" w:eastAsia="Times New Roman" w:hAnsi="Open Sans Light" w:cs="Open Sans Light"/>
          <w:color w:val="000000"/>
          <w:shd w:val="clear" w:color="auto" w:fill="FFFFFF"/>
          <w:lang w:val="en-US" w:eastAsia="en-AU"/>
        </w:rPr>
        <w:t xml:space="preserve"> on driving, public transport, and walking alone or with </w:t>
      </w:r>
      <w:r w:rsidR="00B17B3D">
        <w:rPr>
          <w:rFonts w:ascii="Open Sans Light" w:eastAsia="Times New Roman" w:hAnsi="Open Sans Light" w:cs="Open Sans Light"/>
          <w:color w:val="000000"/>
          <w:shd w:val="clear" w:color="auto" w:fill="FFFFFF"/>
          <w:lang w:val="en-US" w:eastAsia="en-AU"/>
        </w:rPr>
        <w:t>children</w:t>
      </w:r>
      <w:r w:rsidR="00B17B3D" w:rsidRPr="00434E2B">
        <w:rPr>
          <w:rFonts w:ascii="Open Sans Light" w:eastAsia="Times New Roman" w:hAnsi="Open Sans Light" w:cs="Open Sans Light"/>
          <w:color w:val="000000"/>
          <w:shd w:val="clear" w:color="auto" w:fill="FFFFFF"/>
          <w:lang w:val="en-US" w:eastAsia="en-AU"/>
        </w:rPr>
        <w:t xml:space="preserve"> </w:t>
      </w:r>
      <w:r w:rsidRPr="00434E2B">
        <w:rPr>
          <w:rFonts w:ascii="Open Sans Light" w:eastAsia="Times New Roman" w:hAnsi="Open Sans Light" w:cs="Open Sans Light"/>
          <w:color w:val="000000"/>
          <w:shd w:val="clear" w:color="auto" w:fill="FFFFFF"/>
          <w:lang w:val="en-US" w:eastAsia="en-AU"/>
        </w:rPr>
        <w:t>– compromising their safety. </w:t>
      </w:r>
      <w:r w:rsidRPr="00434E2B">
        <w:rPr>
          <w:rFonts w:ascii="Open Sans Light" w:eastAsia="Times New Roman" w:hAnsi="Open Sans Light" w:cs="Open Sans Light"/>
          <w:color w:val="000000"/>
          <w:lang w:val="en-AU" w:eastAsia="en-AU"/>
        </w:rPr>
        <w:t> </w:t>
      </w:r>
    </w:p>
    <w:p w14:paraId="66D3B34C" w14:textId="68246E52" w:rsidR="00964929" w:rsidRPr="00EF4D83" w:rsidRDefault="00964929" w:rsidP="00EF4D83">
      <w:pPr>
        <w:pStyle w:val="NormalWeb"/>
        <w:shd w:val="clear" w:color="auto" w:fill="FFFFFF"/>
        <w:spacing w:before="0" w:after="0"/>
        <w:textAlignment w:val="baseline"/>
        <w:rPr>
          <w:rFonts w:ascii="Open Sans Light" w:hAnsi="Open Sans Light" w:cs="Open Sans Light"/>
          <w:color w:val="000000"/>
          <w:sz w:val="22"/>
          <w:szCs w:val="22"/>
        </w:rPr>
      </w:pPr>
      <w:r w:rsidRPr="00EF4D83">
        <w:rPr>
          <w:rFonts w:ascii="Open Sans Light" w:hAnsi="Open Sans Light" w:cs="Open Sans Light"/>
          <w:color w:val="000000"/>
          <w:sz w:val="22"/>
          <w:szCs w:val="22"/>
        </w:rPr>
        <w:t>WHISE urges the Victorian government to apply an intersection</w:t>
      </w:r>
      <w:r w:rsidR="00B17B3D">
        <w:rPr>
          <w:rFonts w:ascii="Open Sans Light" w:hAnsi="Open Sans Light" w:cs="Open Sans Light"/>
          <w:color w:val="000000"/>
          <w:sz w:val="22"/>
          <w:szCs w:val="22"/>
        </w:rPr>
        <w:t>al</w:t>
      </w:r>
      <w:r w:rsidRPr="00EF4D83">
        <w:rPr>
          <w:rFonts w:ascii="Open Sans Light" w:hAnsi="Open Sans Light" w:cs="Open Sans Light"/>
          <w:color w:val="000000"/>
          <w:sz w:val="22"/>
          <w:szCs w:val="22"/>
        </w:rPr>
        <w:t xml:space="preserve"> lens when planning and designs poli</w:t>
      </w:r>
      <w:r w:rsidR="00B17B3D">
        <w:rPr>
          <w:rFonts w:ascii="Open Sans Light" w:hAnsi="Open Sans Light" w:cs="Open Sans Light"/>
          <w:color w:val="000000"/>
          <w:sz w:val="22"/>
          <w:szCs w:val="22"/>
        </w:rPr>
        <w:t>ci</w:t>
      </w:r>
      <w:r w:rsidRPr="00EF4D83">
        <w:rPr>
          <w:rFonts w:ascii="Open Sans Light" w:hAnsi="Open Sans Light" w:cs="Open Sans Light"/>
          <w:color w:val="000000"/>
          <w:sz w:val="22"/>
          <w:szCs w:val="22"/>
        </w:rPr>
        <w:t xml:space="preserve">es </w:t>
      </w:r>
      <w:r w:rsidR="00F86AE9" w:rsidRPr="00EF4D83">
        <w:rPr>
          <w:rFonts w:ascii="Open Sans Light" w:hAnsi="Open Sans Light" w:cs="Open Sans Light"/>
          <w:color w:val="000000"/>
          <w:sz w:val="22"/>
          <w:szCs w:val="22"/>
        </w:rPr>
        <w:t xml:space="preserve">in cites which have </w:t>
      </w:r>
      <w:r w:rsidR="00B17B3D">
        <w:rPr>
          <w:rFonts w:ascii="Open Sans Light" w:hAnsi="Open Sans Light" w:cs="Open Sans Light"/>
          <w:color w:val="000000"/>
          <w:sz w:val="22"/>
          <w:szCs w:val="22"/>
        </w:rPr>
        <w:t xml:space="preserve">migrant </w:t>
      </w:r>
      <w:r w:rsidR="00F86AE9" w:rsidRPr="00EF4D83">
        <w:rPr>
          <w:rFonts w:ascii="Open Sans Light" w:hAnsi="Open Sans Light" w:cs="Open Sans Light"/>
          <w:color w:val="000000"/>
          <w:sz w:val="22"/>
          <w:szCs w:val="22"/>
        </w:rPr>
        <w:t>populations. We recommend that</w:t>
      </w:r>
      <w:r w:rsidR="00EE4F36" w:rsidRPr="00EF4D83">
        <w:rPr>
          <w:rFonts w:ascii="Open Sans Light" w:hAnsi="Open Sans Light" w:cs="Open Sans Light"/>
          <w:color w:val="000000"/>
          <w:sz w:val="22"/>
          <w:szCs w:val="22"/>
        </w:rPr>
        <w:t xml:space="preserve"> the government commit</w:t>
      </w:r>
      <w:r w:rsidR="009B3EBB" w:rsidRPr="00EF4D83">
        <w:rPr>
          <w:rFonts w:ascii="Open Sans Light" w:hAnsi="Open Sans Light" w:cs="Open Sans Light"/>
          <w:sz w:val="22"/>
          <w:szCs w:val="22"/>
          <w:lang w:val="en-US"/>
        </w:rPr>
        <w:t xml:space="preserve"> t</w:t>
      </w:r>
      <w:r w:rsidR="009B3EBB" w:rsidRPr="00EF4D83">
        <w:rPr>
          <w:rFonts w:ascii="Open Sans Light" w:hAnsi="Open Sans Light" w:cs="Open Sans Light"/>
          <w:color w:val="202124"/>
          <w:sz w:val="22"/>
          <w:szCs w:val="22"/>
          <w:shd w:val="clear" w:color="auto" w:fill="FFFFFF"/>
        </w:rPr>
        <w:t>o building </w:t>
      </w:r>
      <w:r w:rsidR="009B3EBB" w:rsidRPr="00EF4D83">
        <w:rPr>
          <w:rFonts w:ascii="Open Sans Light" w:hAnsi="Open Sans Light" w:cs="Open Sans Light"/>
          <w:color w:val="040C28"/>
          <w:sz w:val="22"/>
          <w:szCs w:val="22"/>
        </w:rPr>
        <w:t>at least 6</w:t>
      </w:r>
      <w:r w:rsidR="00B17B3D">
        <w:rPr>
          <w:rFonts w:ascii="Open Sans Light" w:hAnsi="Open Sans Light" w:cs="Open Sans Light"/>
          <w:color w:val="040C28"/>
          <w:sz w:val="22"/>
          <w:szCs w:val="22"/>
        </w:rPr>
        <w:t>,</w:t>
      </w:r>
      <w:r w:rsidR="009B3EBB" w:rsidRPr="00EF4D83">
        <w:rPr>
          <w:rFonts w:ascii="Open Sans Light" w:hAnsi="Open Sans Light" w:cs="Open Sans Light"/>
          <w:color w:val="040C28"/>
          <w:sz w:val="22"/>
          <w:szCs w:val="22"/>
        </w:rPr>
        <w:t xml:space="preserve">000 social housing properties each year for a decade. </w:t>
      </w:r>
      <w:r w:rsidR="00320041" w:rsidRPr="00EF4D83">
        <w:rPr>
          <w:rFonts w:ascii="Open Sans Light" w:hAnsi="Open Sans Light" w:cs="Open Sans Light"/>
          <w:color w:val="000000"/>
          <w:sz w:val="22"/>
          <w:szCs w:val="22"/>
          <w:bdr w:val="none" w:sz="0" w:space="0" w:color="auto" w:frame="1"/>
        </w:rPr>
        <w:t>Victoria needs to build 6,000 new units of social housing, including 300 units of housing especially for Aboriginal Victorians every year for the next ten years to meet the need for affordable housing in our state (</w:t>
      </w:r>
      <w:r w:rsidR="00EF4D83" w:rsidRPr="00EF4D83">
        <w:rPr>
          <w:rFonts w:ascii="Open Sans Light" w:hAnsi="Open Sans Light" w:cs="Open Sans Light"/>
          <w:color w:val="000000"/>
          <w:sz w:val="22"/>
          <w:szCs w:val="22"/>
          <w:bdr w:val="none" w:sz="0" w:space="0" w:color="auto" w:frame="1"/>
        </w:rPr>
        <w:t>Community Housing Industry Australia, 2020</w:t>
      </w:r>
      <w:r w:rsidR="00320041" w:rsidRPr="00EF4D83">
        <w:rPr>
          <w:rFonts w:ascii="Open Sans Light" w:hAnsi="Open Sans Light" w:cs="Open Sans Light"/>
          <w:color w:val="000000"/>
          <w:sz w:val="22"/>
          <w:szCs w:val="22"/>
          <w:bdr w:val="none" w:sz="0" w:space="0" w:color="auto" w:frame="1"/>
        </w:rPr>
        <w:t xml:space="preserve">). </w:t>
      </w:r>
      <w:r w:rsidR="00EE4F36" w:rsidRPr="00EF4D83">
        <w:rPr>
          <w:rFonts w:ascii="Open Sans Light" w:hAnsi="Open Sans Light" w:cs="Open Sans Light"/>
          <w:color w:val="040C28"/>
          <w:sz w:val="22"/>
          <w:szCs w:val="22"/>
        </w:rPr>
        <w:t xml:space="preserve">This will </w:t>
      </w:r>
      <w:r w:rsidR="009B3EBB" w:rsidRPr="00EF4D83">
        <w:rPr>
          <w:rFonts w:ascii="Open Sans Light" w:hAnsi="Open Sans Light" w:cs="Open Sans Light"/>
          <w:sz w:val="22"/>
          <w:szCs w:val="22"/>
          <w:lang w:val="en-US"/>
        </w:rPr>
        <w:t xml:space="preserve">Investment in housing (creating housing stock) is not only about investing in </w:t>
      </w:r>
      <w:r w:rsidR="00320041" w:rsidRPr="00EF4D83">
        <w:rPr>
          <w:rFonts w:ascii="Open Sans Light" w:hAnsi="Open Sans Light" w:cs="Open Sans Light"/>
          <w:sz w:val="22"/>
          <w:szCs w:val="22"/>
          <w:lang w:val="en-US"/>
        </w:rPr>
        <w:t xml:space="preserve">culturally safe </w:t>
      </w:r>
      <w:r w:rsidR="009B3EBB" w:rsidRPr="00EF4D83">
        <w:rPr>
          <w:rFonts w:ascii="Open Sans Light" w:hAnsi="Open Sans Light" w:cs="Open Sans Light"/>
          <w:sz w:val="22"/>
          <w:szCs w:val="22"/>
          <w:lang w:val="en-US"/>
        </w:rPr>
        <w:t xml:space="preserve">housing programs. </w:t>
      </w:r>
    </w:p>
    <w:tbl>
      <w:tblPr>
        <w:tblStyle w:val="TableGrid"/>
        <w:tblW w:w="0" w:type="auto"/>
        <w:tblLook w:val="04A0" w:firstRow="1" w:lastRow="0" w:firstColumn="1" w:lastColumn="0" w:noHBand="0" w:noVBand="1"/>
      </w:tblPr>
      <w:tblGrid>
        <w:gridCol w:w="9016"/>
      </w:tblGrid>
      <w:tr w:rsidR="00487D92" w:rsidRPr="00487D92" w14:paraId="38108941" w14:textId="77777777">
        <w:tc>
          <w:tcPr>
            <w:tcW w:w="9016" w:type="dxa"/>
          </w:tcPr>
          <w:p w14:paraId="41B44FE2" w14:textId="187C8652" w:rsidR="00487D92" w:rsidRPr="00487D92" w:rsidRDefault="00487D92">
            <w:pPr>
              <w:textAlignment w:val="baseline"/>
              <w:rPr>
                <w:rFonts w:ascii="Open Sans Light" w:eastAsia="Times New Roman" w:hAnsi="Open Sans Light" w:cs="Open Sans Light"/>
                <w:b/>
                <w:bCs/>
                <w:i/>
                <w:iCs/>
                <w:color w:val="000000"/>
                <w:sz w:val="20"/>
                <w:szCs w:val="20"/>
                <w:shd w:val="clear" w:color="auto" w:fill="FFFFFF"/>
                <w:lang w:val="en-US" w:eastAsia="en-AU"/>
              </w:rPr>
            </w:pPr>
            <w:r w:rsidRPr="00487D92">
              <w:rPr>
                <w:rFonts w:ascii="Open Sans Light" w:eastAsia="Times New Roman" w:hAnsi="Open Sans Light" w:cs="Open Sans Light"/>
                <w:b/>
                <w:bCs/>
                <w:i/>
                <w:iCs/>
                <w:sz w:val="20"/>
                <w:szCs w:val="20"/>
                <w:lang w:val="en-US" w:eastAsia="en-AU"/>
              </w:rPr>
              <w:t xml:space="preserve">Case study: </w:t>
            </w:r>
            <w:hyperlink r:id="rId13" w:history="1">
              <w:r w:rsidRPr="002764CF">
                <w:rPr>
                  <w:rStyle w:val="Hyperlink"/>
                  <w:rFonts w:ascii="Open Sans Light" w:eastAsia="Times New Roman" w:hAnsi="Open Sans Light" w:cs="Open Sans Light"/>
                  <w:b/>
                  <w:bCs/>
                  <w:i/>
                  <w:iCs/>
                  <w:sz w:val="20"/>
                  <w:szCs w:val="20"/>
                  <w:shd w:val="clear" w:color="auto" w:fill="FFFFFF"/>
                  <w:lang w:val="en-US" w:eastAsia="en-AU"/>
                </w:rPr>
                <w:t>Greater Dandenong ha</w:t>
              </w:r>
              <w:r w:rsidR="00197D85">
                <w:rPr>
                  <w:rStyle w:val="Hyperlink"/>
                  <w:rFonts w:ascii="Open Sans Light" w:eastAsia="Times New Roman" w:hAnsi="Open Sans Light" w:cs="Open Sans Light"/>
                  <w:b/>
                  <w:bCs/>
                  <w:i/>
                  <w:iCs/>
                  <w:sz w:val="20"/>
                  <w:szCs w:val="20"/>
                  <w:shd w:val="clear" w:color="auto" w:fill="FFFFFF"/>
                  <w:lang w:val="en-US" w:eastAsia="en-AU"/>
                </w:rPr>
                <w:t>s</w:t>
              </w:r>
              <w:r w:rsidRPr="002764CF">
                <w:rPr>
                  <w:rStyle w:val="Hyperlink"/>
                  <w:rFonts w:ascii="Open Sans Light" w:eastAsia="Times New Roman" w:hAnsi="Open Sans Light" w:cs="Open Sans Light"/>
                  <w:b/>
                  <w:bCs/>
                  <w:i/>
                  <w:iCs/>
                  <w:sz w:val="20"/>
                  <w:szCs w:val="20"/>
                  <w:shd w:val="clear" w:color="auto" w:fill="FFFFFF"/>
                  <w:lang w:val="en-US" w:eastAsia="en-AU"/>
                </w:rPr>
                <w:t xml:space="preserve"> the second highest rate of rent-related poverty in Victoria</w:t>
              </w:r>
              <w:r w:rsidRPr="00197D85">
                <w:rPr>
                  <w:rStyle w:val="Hyperlink"/>
                  <w:rFonts w:ascii="Open Sans Light" w:eastAsia="Times New Roman" w:hAnsi="Open Sans Light" w:cs="Open Sans Light"/>
                  <w:b/>
                  <w:bCs/>
                  <w:i/>
                  <w:iCs/>
                  <w:sz w:val="20"/>
                  <w:szCs w:val="20"/>
                  <w:shd w:val="clear" w:color="auto" w:fill="FFFFFF"/>
                  <w:lang w:val="en-US" w:eastAsia="en-AU"/>
                </w:rPr>
                <w:t>.</w:t>
              </w:r>
            </w:hyperlink>
          </w:p>
          <w:p w14:paraId="3D696ED6" w14:textId="77777777" w:rsidR="00487D92" w:rsidRPr="00487D92" w:rsidRDefault="00487D92">
            <w:pPr>
              <w:textAlignment w:val="baseline"/>
              <w:rPr>
                <w:rFonts w:ascii="Open Sans Light" w:eastAsia="Times New Roman" w:hAnsi="Open Sans Light" w:cs="Open Sans Light"/>
                <w:sz w:val="18"/>
                <w:szCs w:val="18"/>
                <w:lang w:val="en-US" w:eastAsia="en-AU"/>
              </w:rPr>
            </w:pPr>
          </w:p>
          <w:p w14:paraId="10CDEA80" w14:textId="77777777" w:rsidR="00487D92" w:rsidRPr="00487D92" w:rsidRDefault="00487D92">
            <w:pPr>
              <w:pStyle w:val="NormalWeb"/>
              <w:shd w:val="clear" w:color="auto" w:fill="FFFFFF"/>
              <w:spacing w:before="0" w:beforeAutospacing="0" w:after="150" w:afterAutospacing="0"/>
              <w:rPr>
                <w:rFonts w:ascii="Open Sans Light" w:hAnsi="Open Sans Light" w:cs="Open Sans Light"/>
                <w:color w:val="000000"/>
                <w:sz w:val="18"/>
                <w:szCs w:val="18"/>
              </w:rPr>
            </w:pPr>
            <w:r w:rsidRPr="00487D92">
              <w:rPr>
                <w:rFonts w:ascii="Open Sans Light" w:hAnsi="Open Sans Light" w:cs="Open Sans Light"/>
                <w:color w:val="000000"/>
                <w:sz w:val="18"/>
                <w:szCs w:val="18"/>
              </w:rPr>
              <w:t>Nearly 2500 Greater Dandenong residents are at risk of homelessness, but homelessness does not only mean sleeping rough, but it also means having no stable place to live.</w:t>
            </w:r>
          </w:p>
          <w:p w14:paraId="46A9F369" w14:textId="36E44455" w:rsidR="00487D92" w:rsidRPr="00487D92" w:rsidRDefault="00487D92">
            <w:pPr>
              <w:pStyle w:val="NormalWeb"/>
              <w:shd w:val="clear" w:color="auto" w:fill="FFFFFF"/>
              <w:spacing w:before="0" w:beforeAutospacing="0" w:after="150" w:afterAutospacing="0"/>
              <w:rPr>
                <w:rFonts w:ascii="Open Sans Light" w:hAnsi="Open Sans Light" w:cs="Open Sans Light"/>
                <w:color w:val="000000"/>
                <w:sz w:val="18"/>
                <w:szCs w:val="18"/>
              </w:rPr>
            </w:pPr>
            <w:r w:rsidRPr="00487D92">
              <w:rPr>
                <w:rFonts w:ascii="Open Sans Light" w:hAnsi="Open Sans Light" w:cs="Open Sans Light"/>
                <w:color w:val="000000"/>
                <w:sz w:val="18"/>
                <w:szCs w:val="18"/>
              </w:rPr>
              <w:t>Greater Dandenong had the second highest rate of rent-related poverty in Victoria. This has led to a 28.2</w:t>
            </w:r>
            <w:r w:rsidR="005168C0">
              <w:rPr>
                <w:rFonts w:ascii="Open Sans Light" w:hAnsi="Open Sans Light" w:cs="Open Sans Light"/>
                <w:color w:val="000000"/>
                <w:sz w:val="18"/>
                <w:szCs w:val="18"/>
              </w:rPr>
              <w:t xml:space="preserve">% </w:t>
            </w:r>
            <w:r w:rsidRPr="00487D92">
              <w:rPr>
                <w:rFonts w:ascii="Open Sans Light" w:hAnsi="Open Sans Light" w:cs="Open Sans Light"/>
                <w:color w:val="000000"/>
                <w:sz w:val="18"/>
                <w:szCs w:val="18"/>
              </w:rPr>
              <w:t>increase of homeless people between 2011 and 2016. The 2016 Census revealed that 38</w:t>
            </w:r>
            <w:r w:rsidR="005168C0">
              <w:rPr>
                <w:rFonts w:ascii="Open Sans Light" w:hAnsi="Open Sans Light" w:cs="Open Sans Light"/>
                <w:color w:val="000000"/>
                <w:sz w:val="18"/>
                <w:szCs w:val="18"/>
              </w:rPr>
              <w:t>%</w:t>
            </w:r>
            <w:r w:rsidRPr="00487D92">
              <w:rPr>
                <w:rFonts w:ascii="Open Sans Light" w:hAnsi="Open Sans Light" w:cs="Open Sans Light"/>
                <w:color w:val="000000"/>
                <w:sz w:val="18"/>
                <w:szCs w:val="18"/>
              </w:rPr>
              <w:t xml:space="preserve"> of renting households face poverty after paying their rent.</w:t>
            </w:r>
          </w:p>
          <w:p w14:paraId="00EBE4DB" w14:textId="77777777" w:rsidR="00487D92" w:rsidRPr="00487D92" w:rsidRDefault="00487D92">
            <w:pPr>
              <w:pStyle w:val="NormalWeb"/>
              <w:shd w:val="clear" w:color="auto" w:fill="FFFFFF"/>
              <w:spacing w:before="0" w:beforeAutospacing="0" w:after="150" w:afterAutospacing="0"/>
              <w:rPr>
                <w:rFonts w:ascii="Open Sans Light" w:hAnsi="Open Sans Light" w:cs="Open Sans Light"/>
                <w:color w:val="000000"/>
                <w:sz w:val="18"/>
                <w:szCs w:val="18"/>
              </w:rPr>
            </w:pPr>
            <w:r w:rsidRPr="00487D92">
              <w:rPr>
                <w:rFonts w:ascii="Open Sans Light" w:hAnsi="Open Sans Light" w:cs="Open Sans Light"/>
                <w:color w:val="000000"/>
                <w:sz w:val="18"/>
                <w:szCs w:val="18"/>
              </w:rPr>
              <w:t>One of the main reasons for high levels of homelessness is that there is not enough social and affordable housing in our city. Greater Dandenong ranks 23rd amongst Victorian councils for the amount of social and affordable housing available, yet we have the highest level of homelessness in the State.</w:t>
            </w:r>
          </w:p>
          <w:p w14:paraId="74B753A3" w14:textId="174EE52A" w:rsidR="00487D92" w:rsidRPr="00487D92" w:rsidRDefault="00487D92">
            <w:pPr>
              <w:pStyle w:val="NormalWeb"/>
              <w:shd w:val="clear" w:color="auto" w:fill="FFFFFF"/>
              <w:spacing w:before="0" w:beforeAutospacing="0" w:after="150" w:afterAutospacing="0"/>
              <w:rPr>
                <w:rFonts w:ascii="Open Sans Light" w:hAnsi="Open Sans Light" w:cs="Open Sans Light"/>
                <w:color w:val="000000"/>
                <w:sz w:val="18"/>
                <w:szCs w:val="18"/>
              </w:rPr>
            </w:pPr>
            <w:r w:rsidRPr="00487D92">
              <w:rPr>
                <w:rFonts w:ascii="Open Sans Light" w:hAnsi="Open Sans Light" w:cs="Open Sans Light"/>
                <w:color w:val="000000"/>
                <w:sz w:val="18"/>
                <w:szCs w:val="18"/>
              </w:rPr>
              <w:lastRenderedPageBreak/>
              <w:t>The proportion of rental properties that those on Centrelink payments could afford in Greater Dandenong fell from 83</w:t>
            </w:r>
            <w:r w:rsidR="005168C0">
              <w:rPr>
                <w:rFonts w:ascii="Open Sans Light" w:hAnsi="Open Sans Light" w:cs="Open Sans Light"/>
                <w:color w:val="000000"/>
                <w:sz w:val="18"/>
                <w:szCs w:val="18"/>
              </w:rPr>
              <w:t>%</w:t>
            </w:r>
            <w:r w:rsidRPr="00487D92">
              <w:rPr>
                <w:rFonts w:ascii="Open Sans Light" w:hAnsi="Open Sans Light" w:cs="Open Sans Light"/>
                <w:color w:val="000000"/>
                <w:sz w:val="18"/>
                <w:szCs w:val="18"/>
              </w:rPr>
              <w:t xml:space="preserve"> in 2001, to 4.9</w:t>
            </w:r>
            <w:r w:rsidR="005168C0">
              <w:rPr>
                <w:rFonts w:ascii="Open Sans Light" w:hAnsi="Open Sans Light" w:cs="Open Sans Light"/>
                <w:color w:val="000000"/>
                <w:sz w:val="18"/>
                <w:szCs w:val="18"/>
              </w:rPr>
              <w:t>%</w:t>
            </w:r>
            <w:r w:rsidRPr="00487D92">
              <w:rPr>
                <w:rFonts w:ascii="Open Sans Light" w:hAnsi="Open Sans Light" w:cs="Open Sans Light"/>
                <w:color w:val="000000"/>
                <w:sz w:val="18"/>
                <w:szCs w:val="18"/>
              </w:rPr>
              <w:t xml:space="preserve"> by 2019. Just over half (55</w:t>
            </w:r>
            <w:r w:rsidR="005168C0">
              <w:rPr>
                <w:rFonts w:ascii="Open Sans Light" w:hAnsi="Open Sans Light" w:cs="Open Sans Light"/>
                <w:color w:val="000000"/>
                <w:sz w:val="18"/>
                <w:szCs w:val="18"/>
              </w:rPr>
              <w:t>%</w:t>
            </w:r>
            <w:r w:rsidRPr="00487D92">
              <w:rPr>
                <w:rFonts w:ascii="Open Sans Light" w:hAnsi="Open Sans Light" w:cs="Open Sans Light"/>
                <w:color w:val="000000"/>
                <w:sz w:val="18"/>
                <w:szCs w:val="18"/>
              </w:rPr>
              <w:t>) of single-person households and 59</w:t>
            </w:r>
            <w:r w:rsidR="005168C0">
              <w:rPr>
                <w:rFonts w:ascii="Open Sans Light" w:hAnsi="Open Sans Light" w:cs="Open Sans Light"/>
                <w:color w:val="000000"/>
                <w:sz w:val="18"/>
                <w:szCs w:val="18"/>
              </w:rPr>
              <w:t>%</w:t>
            </w:r>
            <w:r w:rsidRPr="00487D92">
              <w:rPr>
                <w:rFonts w:ascii="Open Sans Light" w:hAnsi="Open Sans Light" w:cs="Open Sans Light"/>
                <w:color w:val="000000"/>
                <w:sz w:val="18"/>
                <w:szCs w:val="18"/>
              </w:rPr>
              <w:t xml:space="preserve"> of renting one-parent families are living in rent-related poverty.</w:t>
            </w:r>
          </w:p>
        </w:tc>
      </w:tr>
    </w:tbl>
    <w:p w14:paraId="3E001E43" w14:textId="77777777" w:rsidR="00487D92" w:rsidRDefault="00487D92" w:rsidP="00487D92">
      <w:pPr>
        <w:spacing w:after="0" w:line="240" w:lineRule="auto"/>
        <w:textAlignment w:val="baseline"/>
        <w:rPr>
          <w:rFonts w:ascii="Open Sans Light" w:eastAsia="Times New Roman" w:hAnsi="Open Sans Light" w:cs="Open Sans Light"/>
          <w:lang w:val="en-AU" w:eastAsia="en-AU"/>
        </w:rPr>
      </w:pPr>
      <w:r w:rsidRPr="00434E2B">
        <w:rPr>
          <w:rFonts w:ascii="Open Sans Light" w:eastAsia="Times New Roman" w:hAnsi="Open Sans Light" w:cs="Open Sans Light"/>
          <w:lang w:val="en-AU" w:eastAsia="en-AU"/>
        </w:rPr>
        <w:lastRenderedPageBreak/>
        <w:t> </w:t>
      </w:r>
    </w:p>
    <w:p w14:paraId="153203D4" w14:textId="77777777" w:rsidR="00B23715" w:rsidRPr="00487D92" w:rsidRDefault="00B23715" w:rsidP="00487D92">
      <w:pPr>
        <w:spacing w:after="0" w:line="240" w:lineRule="auto"/>
        <w:textAlignment w:val="baseline"/>
        <w:rPr>
          <w:rFonts w:ascii="Open Sans Light" w:eastAsia="Times New Roman" w:hAnsi="Open Sans Light" w:cs="Open Sans Light"/>
          <w:sz w:val="18"/>
          <w:szCs w:val="18"/>
          <w:lang w:val="en-AU" w:eastAsia="en-AU"/>
        </w:rPr>
      </w:pPr>
    </w:p>
    <w:p w14:paraId="2595BECB" w14:textId="77777777" w:rsidR="00487D92" w:rsidRPr="00487D92" w:rsidRDefault="00487D92" w:rsidP="00487D92">
      <w:pPr>
        <w:keepNext/>
        <w:keepLines/>
        <w:widowControl w:val="0"/>
        <w:rPr>
          <w:rFonts w:ascii="Open Sans Light" w:eastAsia="Segoe UI Semilight" w:hAnsi="Open Sans Light" w:cs="Open Sans Light"/>
          <w:b/>
          <w:bCs/>
          <w:i/>
          <w:iCs/>
          <w:color w:val="8064A2"/>
          <w:sz w:val="28"/>
          <w:szCs w:val="28"/>
          <w:lang w:val="en-AU"/>
        </w:rPr>
      </w:pPr>
      <w:r w:rsidRPr="00487D92">
        <w:rPr>
          <w:rFonts w:ascii="Open Sans Light" w:eastAsia="Segoe UI Semilight" w:hAnsi="Open Sans Light" w:cs="Open Sans Light"/>
          <w:b/>
          <w:bCs/>
          <w:i/>
          <w:iCs/>
          <w:color w:val="8064A2"/>
          <w:sz w:val="28"/>
          <w:szCs w:val="28"/>
          <w:lang w:val="en-AU"/>
        </w:rPr>
        <w:t>LGBTQI+ and LGBTQI+ women</w:t>
      </w:r>
    </w:p>
    <w:p w14:paraId="15184798" w14:textId="5A100EBE" w:rsidR="001239A9" w:rsidRDefault="00487D92" w:rsidP="0091172E">
      <w:pPr>
        <w:pStyle w:val="paragraphparagraph3hrfa"/>
        <w:spacing w:before="0" w:beforeAutospacing="0"/>
        <w:rPr>
          <w:rFonts w:ascii="Open Sans Light" w:hAnsi="Open Sans Light" w:cs="Open Sans Light"/>
          <w:sz w:val="22"/>
          <w:szCs w:val="22"/>
        </w:rPr>
      </w:pPr>
      <w:r w:rsidRPr="000B2020">
        <w:rPr>
          <w:rFonts w:ascii="Open Sans Light" w:hAnsi="Open Sans Light" w:cs="Open Sans Light"/>
          <w:sz w:val="22"/>
          <w:szCs w:val="22"/>
        </w:rPr>
        <w:t>In 2017, Gay and Lesbian Foundation of Australia </w:t>
      </w:r>
      <w:r w:rsidRPr="000B2020">
        <w:rPr>
          <w:rFonts w:ascii="Open Sans Light" w:eastAsiaTheme="majorEastAsia" w:hAnsi="Open Sans Light" w:cs="Open Sans Light"/>
          <w:sz w:val="22"/>
          <w:szCs w:val="22"/>
        </w:rPr>
        <w:t>study</w:t>
      </w:r>
      <w:r w:rsidRPr="000B2020">
        <w:rPr>
          <w:rFonts w:ascii="Open Sans Light" w:hAnsi="Open Sans Light" w:cs="Open Sans Light"/>
          <w:sz w:val="22"/>
          <w:szCs w:val="22"/>
        </w:rPr>
        <w:t> revealed LGBTIQ+ people were at least twice as likely to have experienced homelessness than the general Victorian population. The report found stigma and discrimination were key drivers of this disparity</w:t>
      </w:r>
      <w:r w:rsidR="00964929" w:rsidRPr="000B2020">
        <w:rPr>
          <w:rFonts w:ascii="Open Sans Light" w:hAnsi="Open Sans Light" w:cs="Open Sans Light"/>
          <w:sz w:val="22"/>
          <w:szCs w:val="22"/>
        </w:rPr>
        <w:t xml:space="preserve"> (McNair et al., 2017)</w:t>
      </w:r>
      <w:r w:rsidRPr="000B2020">
        <w:rPr>
          <w:rFonts w:ascii="Open Sans Light" w:hAnsi="Open Sans Light" w:cs="Open Sans Light"/>
          <w:sz w:val="22"/>
          <w:szCs w:val="22"/>
        </w:rPr>
        <w:t>. In 2019, the Victorian Pride Lobby carried out a survey of 36 members of Ballarat's LGBTIQ+ community. About 36</w:t>
      </w:r>
      <w:r w:rsidR="005168C0" w:rsidRPr="000B2020">
        <w:rPr>
          <w:rFonts w:ascii="Open Sans Light" w:hAnsi="Open Sans Light" w:cs="Open Sans Light"/>
          <w:sz w:val="22"/>
          <w:szCs w:val="22"/>
        </w:rPr>
        <w:t>%</w:t>
      </w:r>
      <w:r w:rsidRPr="000B2020">
        <w:rPr>
          <w:rFonts w:ascii="Open Sans Light" w:hAnsi="Open Sans Light" w:cs="Open Sans Light"/>
          <w:sz w:val="22"/>
          <w:szCs w:val="22"/>
        </w:rPr>
        <w:t xml:space="preserve"> of respondents said they had faced discrimination in housing and/or access (including being refused a home or evicted) because of their sexual orientation, gender identity or intersex status. Participants were also more likely to be renting than the rest of the Ballarat population</w:t>
      </w:r>
      <w:r w:rsidR="00F27EF9" w:rsidRPr="00F27EF9">
        <w:rPr>
          <w:rFonts w:ascii="Open Sans Light" w:eastAsiaTheme="majorEastAsia" w:hAnsi="Open Sans Light" w:cs="Open Sans Light"/>
          <w:spacing w:val="8"/>
          <w:sz w:val="22"/>
          <w:szCs w:val="22"/>
        </w:rPr>
        <w:t xml:space="preserve"> </w:t>
      </w:r>
      <w:r w:rsidR="00F27EF9">
        <w:rPr>
          <w:rFonts w:ascii="Open Sans Light" w:eastAsiaTheme="majorEastAsia" w:hAnsi="Open Sans Light" w:cs="Open Sans Light"/>
          <w:spacing w:val="8"/>
          <w:sz w:val="22"/>
          <w:szCs w:val="22"/>
        </w:rPr>
        <w:t>(</w:t>
      </w:r>
      <w:r w:rsidR="00F27EF9" w:rsidRPr="00F27EF9">
        <w:rPr>
          <w:rFonts w:ascii="Open Sans Light" w:eastAsiaTheme="majorEastAsia" w:hAnsi="Open Sans Light" w:cs="Open Sans Light"/>
          <w:spacing w:val="8"/>
          <w:sz w:val="22"/>
          <w:szCs w:val="22"/>
        </w:rPr>
        <w:t>Jeuniewic</w:t>
      </w:r>
      <w:r w:rsidR="00F27EF9" w:rsidRPr="00F27EF9">
        <w:rPr>
          <w:rFonts w:ascii="Open Sans Light" w:hAnsi="Open Sans Light" w:cs="Open Sans Light"/>
          <w:sz w:val="22"/>
          <w:szCs w:val="22"/>
        </w:rPr>
        <w:t>, 2022).</w:t>
      </w:r>
    </w:p>
    <w:p w14:paraId="7CC52C09" w14:textId="095C4666" w:rsidR="00487D92" w:rsidRPr="000B2020" w:rsidRDefault="00487D92" w:rsidP="0091172E">
      <w:pPr>
        <w:pStyle w:val="paragraphparagraph3hrfa"/>
        <w:spacing w:before="0" w:beforeAutospacing="0"/>
        <w:rPr>
          <w:rFonts w:ascii="Open Sans Light" w:hAnsi="Open Sans Light" w:cs="Open Sans Light"/>
          <w:sz w:val="22"/>
          <w:szCs w:val="22"/>
        </w:rPr>
      </w:pPr>
      <w:r w:rsidRPr="000B2020">
        <w:rPr>
          <w:rFonts w:ascii="Open Sans Light" w:hAnsi="Open Sans Light" w:cs="Open Sans Light"/>
          <w:sz w:val="22"/>
          <w:szCs w:val="22"/>
        </w:rPr>
        <w:t xml:space="preserve"> These studies demonstrated that LGBTIQ+ people are more than twice as likely to experience homelessness than the rest of the Victorian population. Despite the state government has committing 12 additional specialist staff to help LGBTIQ+ people find housing</w:t>
      </w:r>
      <w:r w:rsidR="004332AB" w:rsidRPr="000B2020">
        <w:rPr>
          <w:rFonts w:ascii="Open Sans Light" w:hAnsi="Open Sans Light" w:cs="Open Sans Light"/>
          <w:sz w:val="22"/>
          <w:szCs w:val="22"/>
        </w:rPr>
        <w:t xml:space="preserve"> (</w:t>
      </w:r>
      <w:r w:rsidR="00F27EF9" w:rsidRPr="00F27EF9">
        <w:rPr>
          <w:rFonts w:ascii="Open Sans Light" w:eastAsiaTheme="majorEastAsia" w:hAnsi="Open Sans Light" w:cs="Open Sans Light"/>
          <w:spacing w:val="8"/>
          <w:sz w:val="22"/>
          <w:szCs w:val="22"/>
        </w:rPr>
        <w:t>Jeuniewic</w:t>
      </w:r>
      <w:r w:rsidR="00F27EF9" w:rsidRPr="00F27EF9">
        <w:rPr>
          <w:rFonts w:ascii="Open Sans Light" w:hAnsi="Open Sans Light" w:cs="Open Sans Light"/>
          <w:sz w:val="22"/>
          <w:szCs w:val="22"/>
        </w:rPr>
        <w:t>, 2022</w:t>
      </w:r>
      <w:r w:rsidR="004332AB" w:rsidRPr="00F27EF9">
        <w:rPr>
          <w:rFonts w:ascii="Open Sans Light" w:hAnsi="Open Sans Light" w:cs="Open Sans Light"/>
          <w:sz w:val="22"/>
          <w:szCs w:val="22"/>
        </w:rPr>
        <w:t>)</w:t>
      </w:r>
      <w:r w:rsidRPr="00F27EF9">
        <w:rPr>
          <w:rFonts w:ascii="Open Sans Light" w:hAnsi="Open Sans Light" w:cs="Open Sans Light"/>
          <w:sz w:val="22"/>
          <w:szCs w:val="22"/>
        </w:rPr>
        <w:t>. The</w:t>
      </w:r>
      <w:r w:rsidRPr="000B2020">
        <w:rPr>
          <w:rFonts w:ascii="Open Sans Light" w:hAnsi="Open Sans Light" w:cs="Open Sans Light"/>
          <w:sz w:val="22"/>
          <w:szCs w:val="22"/>
        </w:rPr>
        <w:t xml:space="preserve"> Victorian Pride Lobby says industry leaders such as Real Estate Institute of Victoria (REIV) need to do more to end</w:t>
      </w:r>
      <w:r w:rsidR="0091172E" w:rsidRPr="000B2020">
        <w:rPr>
          <w:rFonts w:ascii="Open Sans Light" w:hAnsi="Open Sans Light" w:cs="Open Sans Light"/>
          <w:sz w:val="22"/>
          <w:szCs w:val="22"/>
        </w:rPr>
        <w:t xml:space="preserve"> </w:t>
      </w:r>
      <w:r w:rsidRPr="000B2020">
        <w:rPr>
          <w:rFonts w:ascii="Open Sans Light" w:hAnsi="Open Sans Light" w:cs="Open Sans Light"/>
          <w:sz w:val="22"/>
          <w:szCs w:val="22"/>
        </w:rPr>
        <w:t>discrimination amongst landlords and agents</w:t>
      </w:r>
      <w:r w:rsidR="00E67E84" w:rsidRPr="000B2020">
        <w:rPr>
          <w:rFonts w:ascii="Open Sans Light" w:hAnsi="Open Sans Light" w:cs="Open Sans Light"/>
          <w:sz w:val="22"/>
          <w:szCs w:val="22"/>
        </w:rPr>
        <w:t xml:space="preserve"> (</w:t>
      </w:r>
      <w:r w:rsidR="000B2020" w:rsidRPr="000B2020">
        <w:rPr>
          <w:rFonts w:ascii="Open Sans Light" w:hAnsi="Open Sans Light" w:cs="Open Sans Light"/>
          <w:sz w:val="22"/>
          <w:szCs w:val="22"/>
        </w:rPr>
        <w:t>Victorian Pride Lobby, 2012</w:t>
      </w:r>
      <w:r w:rsidR="00E67E84" w:rsidRPr="000B2020">
        <w:rPr>
          <w:rFonts w:ascii="Open Sans Light" w:hAnsi="Open Sans Light" w:cs="Open Sans Light"/>
          <w:sz w:val="22"/>
          <w:szCs w:val="22"/>
        </w:rPr>
        <w:t>)</w:t>
      </w:r>
      <w:r w:rsidRPr="000B2020">
        <w:rPr>
          <w:rFonts w:ascii="Open Sans Light" w:hAnsi="Open Sans Light" w:cs="Open Sans Light"/>
          <w:sz w:val="22"/>
          <w:szCs w:val="22"/>
        </w:rPr>
        <w:t xml:space="preserve">. </w:t>
      </w:r>
      <w:r w:rsidRPr="000B2020">
        <w:rPr>
          <w:rFonts w:ascii="Open Sans Light" w:eastAsia="Segoe UI Semilight" w:hAnsi="Open Sans Light" w:cs="Open Sans Light"/>
          <w:b/>
          <w:bCs/>
          <w:i/>
          <w:iCs/>
          <w:sz w:val="22"/>
          <w:szCs w:val="22"/>
          <w:lang w:eastAsia="en-US"/>
        </w:rPr>
        <w:t> </w:t>
      </w:r>
      <w:r w:rsidR="00B017BC" w:rsidRPr="000B2020">
        <w:rPr>
          <w:rFonts w:ascii="Open Sans Light" w:hAnsi="Open Sans Light" w:cs="Open Sans Light"/>
          <w:sz w:val="22"/>
          <w:szCs w:val="22"/>
        </w:rPr>
        <w:t>A survey by the Victorian Equal Opportunity and Human Rights Commission</w:t>
      </w:r>
      <w:r w:rsidR="00AA59B6" w:rsidRPr="000B2020">
        <w:rPr>
          <w:rFonts w:ascii="Open Sans Light" w:hAnsi="Open Sans Light" w:cs="Open Sans Light"/>
          <w:sz w:val="22"/>
          <w:szCs w:val="22"/>
        </w:rPr>
        <w:t xml:space="preserve"> (2012)</w:t>
      </w:r>
      <w:r w:rsidR="00B017BC" w:rsidRPr="000B2020">
        <w:rPr>
          <w:rFonts w:ascii="Open Sans Light" w:hAnsi="Open Sans Light" w:cs="Open Sans Light"/>
          <w:sz w:val="22"/>
          <w:szCs w:val="22"/>
        </w:rPr>
        <w:t xml:space="preserve"> found instances of people being refused rental properties because of their sexual orientation and that stereotypes regarding same-gender relationships can affect people’s chances when competing for properties in the private rental market</w:t>
      </w:r>
      <w:r w:rsidR="009D606A" w:rsidRPr="000B2020">
        <w:rPr>
          <w:rFonts w:ascii="Open Sans Light" w:hAnsi="Open Sans Light" w:cs="Open Sans Light"/>
          <w:sz w:val="22"/>
          <w:szCs w:val="22"/>
        </w:rPr>
        <w:t xml:space="preserve">. </w:t>
      </w:r>
    </w:p>
    <w:p w14:paraId="3337619D" w14:textId="07EA8D61" w:rsidR="00487D92" w:rsidRPr="00C1249A" w:rsidRDefault="00487D92" w:rsidP="00487D92">
      <w:pPr>
        <w:pStyle w:val="paragraphparagraph3hrfa"/>
        <w:rPr>
          <w:rFonts w:ascii="Open Sans Light" w:hAnsi="Open Sans Light" w:cs="Open Sans Light"/>
          <w:color w:val="000000"/>
          <w:sz w:val="22"/>
          <w:szCs w:val="22"/>
        </w:rPr>
      </w:pPr>
      <w:r w:rsidRPr="00C1249A">
        <w:rPr>
          <w:rFonts w:ascii="Open Sans Light" w:eastAsia="Segoe UI Semilight" w:hAnsi="Open Sans Light" w:cs="Open Sans Light"/>
          <w:sz w:val="22"/>
          <w:szCs w:val="22"/>
          <w:lang w:eastAsia="en-US"/>
        </w:rPr>
        <w:t xml:space="preserve">Furthermore, </w:t>
      </w:r>
      <w:r w:rsidR="00A24791" w:rsidRPr="00C1249A">
        <w:rPr>
          <w:rFonts w:ascii="Open Sans Light" w:hAnsi="Open Sans Light" w:cs="Open Sans Light"/>
          <w:spacing w:val="6"/>
          <w:sz w:val="22"/>
          <w:szCs w:val="22"/>
        </w:rPr>
        <w:t>e</w:t>
      </w:r>
      <w:r w:rsidRPr="00C1249A">
        <w:rPr>
          <w:rFonts w:ascii="Open Sans Light" w:hAnsi="Open Sans Light" w:cs="Open Sans Light"/>
          <w:spacing w:val="6"/>
          <w:sz w:val="22"/>
          <w:szCs w:val="22"/>
        </w:rPr>
        <w:t xml:space="preserve">conomic </w:t>
      </w:r>
      <w:r w:rsidR="00A24791" w:rsidRPr="00C1249A">
        <w:rPr>
          <w:rFonts w:ascii="Open Sans Light" w:hAnsi="Open Sans Light" w:cs="Open Sans Light"/>
          <w:spacing w:val="6"/>
          <w:sz w:val="22"/>
          <w:szCs w:val="22"/>
        </w:rPr>
        <w:t>s</w:t>
      </w:r>
      <w:r w:rsidRPr="00C1249A">
        <w:rPr>
          <w:rFonts w:ascii="Open Sans Light" w:hAnsi="Open Sans Light" w:cs="Open Sans Light"/>
          <w:spacing w:val="6"/>
          <w:sz w:val="22"/>
          <w:szCs w:val="22"/>
        </w:rPr>
        <w:t xml:space="preserve">tability and </w:t>
      </w:r>
      <w:r w:rsidR="00A24791" w:rsidRPr="00C1249A">
        <w:rPr>
          <w:rFonts w:ascii="Open Sans Light" w:hAnsi="Open Sans Light" w:cs="Open Sans Light"/>
          <w:spacing w:val="6"/>
          <w:sz w:val="22"/>
          <w:szCs w:val="22"/>
        </w:rPr>
        <w:t>e</w:t>
      </w:r>
      <w:r w:rsidRPr="00C1249A">
        <w:rPr>
          <w:rFonts w:ascii="Open Sans Light" w:hAnsi="Open Sans Light" w:cs="Open Sans Light"/>
          <w:spacing w:val="6"/>
          <w:sz w:val="22"/>
          <w:szCs w:val="22"/>
        </w:rPr>
        <w:t xml:space="preserve">mployment </w:t>
      </w:r>
      <w:r w:rsidR="00A24791" w:rsidRPr="00C1249A">
        <w:rPr>
          <w:rFonts w:ascii="Open Sans Light" w:hAnsi="Open Sans Light" w:cs="Open Sans Light"/>
          <w:spacing w:val="6"/>
          <w:sz w:val="22"/>
          <w:szCs w:val="22"/>
        </w:rPr>
        <w:t>s</w:t>
      </w:r>
      <w:r w:rsidRPr="00C1249A">
        <w:rPr>
          <w:rFonts w:ascii="Open Sans Light" w:hAnsi="Open Sans Light" w:cs="Open Sans Light"/>
          <w:spacing w:val="6"/>
          <w:sz w:val="22"/>
          <w:szCs w:val="22"/>
        </w:rPr>
        <w:t>tatus provide</w:t>
      </w:r>
      <w:r w:rsidR="00447386" w:rsidRPr="00C1249A">
        <w:rPr>
          <w:rFonts w:ascii="Open Sans Light" w:hAnsi="Open Sans Light" w:cs="Open Sans Light"/>
          <w:spacing w:val="6"/>
          <w:sz w:val="22"/>
          <w:szCs w:val="22"/>
        </w:rPr>
        <w:t>s</w:t>
      </w:r>
      <w:r w:rsidRPr="00C1249A">
        <w:rPr>
          <w:rFonts w:ascii="Open Sans Light" w:hAnsi="Open Sans Light" w:cs="Open Sans Light"/>
          <w:spacing w:val="6"/>
          <w:sz w:val="22"/>
          <w:szCs w:val="22"/>
        </w:rPr>
        <w:t xml:space="preserve"> an important context for housing stability, particularly for renters</w:t>
      </w:r>
      <w:r w:rsidR="00A24791" w:rsidRPr="00C1249A">
        <w:rPr>
          <w:rFonts w:ascii="Open Sans Light" w:hAnsi="Open Sans Light" w:cs="Open Sans Light"/>
          <w:spacing w:val="6"/>
          <w:sz w:val="22"/>
          <w:szCs w:val="22"/>
        </w:rPr>
        <w:t xml:space="preserve">. </w:t>
      </w:r>
      <w:r w:rsidRPr="00C1249A">
        <w:rPr>
          <w:rFonts w:ascii="Open Sans Light" w:hAnsi="Open Sans Light" w:cs="Open Sans Light"/>
          <w:spacing w:val="6"/>
          <w:sz w:val="22"/>
          <w:szCs w:val="22"/>
        </w:rPr>
        <w:t xml:space="preserve"> </w:t>
      </w:r>
      <w:r w:rsidR="00515D01" w:rsidRPr="00C1249A">
        <w:rPr>
          <w:rFonts w:ascii="Open Sans Light" w:hAnsi="Open Sans Light" w:cs="Open Sans Light"/>
          <w:sz w:val="22"/>
          <w:szCs w:val="22"/>
        </w:rPr>
        <w:t>LGBTIQ+ people are overrepresented among the unemployed, having experienced rates of unemployment both pre and post COVID-19 which are higher than the national unemployment rate. Trans and gender diverse people are particularly overrepresented in this regard</w:t>
      </w:r>
      <w:r w:rsidR="00C1249A">
        <w:rPr>
          <w:rFonts w:ascii="Open Sans Light" w:hAnsi="Open Sans Light" w:cs="Open Sans Light"/>
          <w:sz w:val="22"/>
          <w:szCs w:val="22"/>
        </w:rPr>
        <w:t xml:space="preserve"> (</w:t>
      </w:r>
      <w:r w:rsidR="003F3770">
        <w:rPr>
          <w:rFonts w:ascii="Open Sans Light" w:hAnsi="Open Sans Light" w:cs="Open Sans Light"/>
          <w:sz w:val="22"/>
          <w:szCs w:val="22"/>
        </w:rPr>
        <w:t>Equality Australia, 2020</w:t>
      </w:r>
      <w:r w:rsidR="00C1249A">
        <w:rPr>
          <w:rFonts w:ascii="Open Sans Light" w:hAnsi="Open Sans Light" w:cs="Open Sans Light"/>
          <w:sz w:val="22"/>
          <w:szCs w:val="22"/>
        </w:rPr>
        <w:t>)</w:t>
      </w:r>
      <w:r w:rsidR="00515D01" w:rsidRPr="00C1249A">
        <w:rPr>
          <w:rFonts w:ascii="Open Sans Light" w:hAnsi="Open Sans Light" w:cs="Open Sans Light"/>
          <w:sz w:val="22"/>
          <w:szCs w:val="22"/>
        </w:rPr>
        <w:t xml:space="preserve">. </w:t>
      </w:r>
      <w:r w:rsidR="00462CDA" w:rsidRPr="00C1249A">
        <w:rPr>
          <w:rFonts w:ascii="Open Sans Light" w:hAnsi="Open Sans Light" w:cs="Open Sans Light"/>
          <w:spacing w:val="6"/>
          <w:sz w:val="22"/>
          <w:szCs w:val="22"/>
        </w:rPr>
        <w:t>We recommend that s</w:t>
      </w:r>
      <w:r w:rsidRPr="00C1249A">
        <w:rPr>
          <w:rFonts w:ascii="Open Sans Light" w:hAnsi="Open Sans Light" w:cs="Open Sans Light"/>
          <w:color w:val="000000"/>
          <w:sz w:val="22"/>
          <w:szCs w:val="22"/>
        </w:rPr>
        <w:t>pecialist housing services across the state which support LGBTQI+ people need to be funded, with referral pathways from mainstream organisations.</w:t>
      </w:r>
      <w:r w:rsidR="00DC1C20" w:rsidRPr="00C1249A">
        <w:rPr>
          <w:rFonts w:ascii="Open Sans Light" w:hAnsi="Open Sans Light" w:cs="Open Sans Light"/>
          <w:color w:val="000000"/>
          <w:sz w:val="22"/>
          <w:szCs w:val="22"/>
        </w:rPr>
        <w:t xml:space="preserve"> </w:t>
      </w:r>
      <w:r w:rsidR="00DC1C20" w:rsidRPr="00C1249A">
        <w:rPr>
          <w:rFonts w:ascii="Open Sans Light" w:hAnsi="Open Sans Light" w:cs="Open Sans Light"/>
          <w:sz w:val="22"/>
          <w:szCs w:val="22"/>
        </w:rPr>
        <w:t>Homelessness is the unfortunate culmination of many economic and social issues that disproportionately harm LGBTQ</w:t>
      </w:r>
      <w:r w:rsidR="00EE6C5E">
        <w:rPr>
          <w:rFonts w:ascii="Open Sans Light" w:hAnsi="Open Sans Light" w:cs="Open Sans Light"/>
          <w:sz w:val="22"/>
          <w:szCs w:val="22"/>
        </w:rPr>
        <w:t>I</w:t>
      </w:r>
      <w:r w:rsidR="00DC1C20" w:rsidRPr="00C1249A">
        <w:rPr>
          <w:rFonts w:ascii="Open Sans Light" w:hAnsi="Open Sans Light" w:cs="Open Sans Light"/>
          <w:sz w:val="22"/>
          <w:szCs w:val="22"/>
        </w:rPr>
        <w:t>+ people. From being kicked out of home to facing rental insecurity, the state of homelessness can prevent a person from ever finding financial or social stability again.</w:t>
      </w:r>
    </w:p>
    <w:p w14:paraId="6EA87FC0" w14:textId="77777777" w:rsidR="00487D92" w:rsidRPr="00487D92" w:rsidRDefault="00487D92" w:rsidP="00487D92">
      <w:pPr>
        <w:keepNext/>
        <w:keepLines/>
        <w:widowControl w:val="0"/>
        <w:rPr>
          <w:rFonts w:ascii="Open Sans Light" w:eastAsia="Segoe UI Semilight" w:hAnsi="Open Sans Light" w:cs="Open Sans Light"/>
          <w:b/>
          <w:bCs/>
          <w:i/>
          <w:iCs/>
          <w:color w:val="8064A2"/>
          <w:sz w:val="28"/>
          <w:szCs w:val="28"/>
          <w:lang w:val="en-AU"/>
        </w:rPr>
      </w:pPr>
      <w:r w:rsidRPr="00487D92">
        <w:rPr>
          <w:rFonts w:ascii="Open Sans Light" w:eastAsia="Segoe UI Semilight" w:hAnsi="Open Sans Light" w:cs="Open Sans Light"/>
          <w:b/>
          <w:bCs/>
          <w:i/>
          <w:iCs/>
          <w:color w:val="8064A2"/>
          <w:sz w:val="28"/>
          <w:szCs w:val="28"/>
          <w:lang w:val="en-AU"/>
        </w:rPr>
        <w:lastRenderedPageBreak/>
        <w:t xml:space="preserve">Women with disabilities </w:t>
      </w:r>
    </w:p>
    <w:p w14:paraId="25329195" w14:textId="37CA0C2E" w:rsidR="00331FC5" w:rsidRPr="005D0F87" w:rsidRDefault="00487D92" w:rsidP="005D0F87">
      <w:pPr>
        <w:pStyle w:val="Heading3"/>
        <w:spacing w:before="0" w:after="300"/>
        <w:rPr>
          <w:rFonts w:ascii="Open Sans Light" w:hAnsi="Open Sans Light" w:cs="Open Sans Light"/>
          <w:sz w:val="22"/>
          <w:szCs w:val="22"/>
        </w:rPr>
      </w:pPr>
      <w:r w:rsidRPr="005D0F87">
        <w:rPr>
          <w:rFonts w:ascii="Open Sans Light" w:eastAsia="Times New Roman" w:hAnsi="Open Sans Light" w:cs="Open Sans Light"/>
          <w:color w:val="auto"/>
          <w:sz w:val="22"/>
          <w:szCs w:val="22"/>
          <w:lang w:val="en" w:eastAsia="en-AU"/>
        </w:rPr>
        <w:t>Persons with a disability are vulnerable both to, and within, homelessness because many have low incomes, may have limited engagement with the labour market, and limited housing options</w:t>
      </w:r>
      <w:r w:rsidRPr="005D0F87">
        <w:rPr>
          <w:rFonts w:ascii="Open Sans Light" w:hAnsi="Open Sans Light" w:cs="Open Sans Light"/>
          <w:color w:val="auto"/>
          <w:sz w:val="22"/>
          <w:szCs w:val="22"/>
          <w:lang w:val="en" w:eastAsia="en-AU"/>
        </w:rPr>
        <w:t xml:space="preserve"> due barriers for housing modifications</w:t>
      </w:r>
      <w:r w:rsidRPr="005D0F87">
        <w:rPr>
          <w:rFonts w:ascii="Open Sans Light" w:eastAsia="Times New Roman" w:hAnsi="Open Sans Light" w:cs="Open Sans Light"/>
          <w:color w:val="auto"/>
          <w:sz w:val="22"/>
          <w:szCs w:val="22"/>
          <w:lang w:val="en" w:eastAsia="en-AU"/>
        </w:rPr>
        <w:t xml:space="preserve">. </w:t>
      </w:r>
      <w:r w:rsidR="00044619" w:rsidRPr="005D0F87">
        <w:rPr>
          <w:rFonts w:ascii="Open Sans Light" w:hAnsi="Open Sans Light" w:cs="Open Sans Light"/>
          <w:color w:val="auto"/>
          <w:sz w:val="22"/>
          <w:szCs w:val="22"/>
        </w:rPr>
        <w:t>People with disabilities</w:t>
      </w:r>
      <w:r w:rsidR="00D01A3A" w:rsidRPr="005D0F87">
        <w:rPr>
          <w:rFonts w:ascii="Open Sans Light" w:hAnsi="Open Sans Light" w:cs="Open Sans Light"/>
          <w:color w:val="auto"/>
          <w:sz w:val="22"/>
          <w:szCs w:val="22"/>
        </w:rPr>
        <w:t xml:space="preserve"> </w:t>
      </w:r>
      <w:r w:rsidRPr="005D0F87">
        <w:rPr>
          <w:rFonts w:ascii="Open Sans Light" w:hAnsi="Open Sans Light" w:cs="Open Sans Light"/>
          <w:color w:val="auto"/>
          <w:sz w:val="22"/>
          <w:szCs w:val="22"/>
        </w:rPr>
        <w:t xml:space="preserve">generally </w:t>
      </w:r>
      <w:r w:rsidR="00D01A3A" w:rsidRPr="005D0F87">
        <w:rPr>
          <w:rFonts w:ascii="Open Sans Light" w:hAnsi="Open Sans Light" w:cs="Open Sans Light"/>
          <w:color w:val="auto"/>
          <w:sz w:val="22"/>
          <w:szCs w:val="22"/>
        </w:rPr>
        <w:t xml:space="preserve">have </w:t>
      </w:r>
      <w:r w:rsidRPr="005D0F87">
        <w:rPr>
          <w:rFonts w:ascii="Open Sans Light" w:hAnsi="Open Sans Light" w:cs="Open Sans Light"/>
          <w:color w:val="auto"/>
          <w:sz w:val="22"/>
          <w:szCs w:val="22"/>
        </w:rPr>
        <w:t>lower rates of labour force participation and employment, and higher rates of unemployment, compared with working-age people without disability</w:t>
      </w:r>
      <w:r w:rsidR="00C202DC" w:rsidRPr="005D0F87">
        <w:rPr>
          <w:rFonts w:ascii="Open Sans Light" w:hAnsi="Open Sans Light" w:cs="Open Sans Light"/>
          <w:color w:val="auto"/>
          <w:sz w:val="22"/>
          <w:szCs w:val="22"/>
        </w:rPr>
        <w:t xml:space="preserve"> (Beer et al, 2012; </w:t>
      </w:r>
      <w:r w:rsidR="00BE4CE3" w:rsidRPr="005D0F87">
        <w:rPr>
          <w:rFonts w:ascii="Open Sans Light" w:hAnsi="Open Sans Light" w:cs="Open Sans Light"/>
          <w:color w:val="auto"/>
          <w:sz w:val="22"/>
          <w:szCs w:val="22"/>
        </w:rPr>
        <w:t>ABS, 2022</w:t>
      </w:r>
      <w:r w:rsidR="00C202DC" w:rsidRPr="005D0F87">
        <w:rPr>
          <w:rFonts w:ascii="Open Sans Light" w:hAnsi="Open Sans Light" w:cs="Open Sans Light"/>
          <w:color w:val="auto"/>
          <w:sz w:val="22"/>
          <w:szCs w:val="22"/>
        </w:rPr>
        <w:t>)</w:t>
      </w:r>
      <w:r w:rsidRPr="005D0F87">
        <w:rPr>
          <w:rFonts w:ascii="Open Sans Light" w:hAnsi="Open Sans Light" w:cs="Open Sans Light"/>
          <w:color w:val="auto"/>
          <w:sz w:val="22"/>
          <w:szCs w:val="22"/>
        </w:rPr>
        <w:t xml:space="preserve">. </w:t>
      </w:r>
      <w:r w:rsidR="005B70BB" w:rsidRPr="005D0F87">
        <w:rPr>
          <w:rFonts w:ascii="Open Sans Light" w:hAnsi="Open Sans Light" w:cs="Open Sans Light"/>
          <w:color w:val="auto"/>
          <w:sz w:val="22"/>
          <w:szCs w:val="22"/>
        </w:rPr>
        <w:t>People aged 15–24</w:t>
      </w:r>
      <w:r w:rsidR="0078358C" w:rsidRPr="005D0F87">
        <w:rPr>
          <w:rFonts w:ascii="Open Sans Light" w:hAnsi="Open Sans Light" w:cs="Open Sans Light"/>
          <w:color w:val="auto"/>
          <w:sz w:val="22"/>
          <w:szCs w:val="22"/>
        </w:rPr>
        <w:t xml:space="preserve"> </w:t>
      </w:r>
      <w:r w:rsidR="005B70BB" w:rsidRPr="005D0F87">
        <w:rPr>
          <w:rFonts w:ascii="Open Sans Light" w:hAnsi="Open Sans Light" w:cs="Open Sans Light"/>
          <w:color w:val="auto"/>
          <w:sz w:val="22"/>
          <w:szCs w:val="22"/>
        </w:rPr>
        <w:t>with disability are more than twice as likely to be unemployed (25%) as those aged 25–64 (7.9%)</w:t>
      </w:r>
      <w:r w:rsidR="0078358C" w:rsidRPr="005D0F87">
        <w:rPr>
          <w:rFonts w:ascii="Open Sans Light" w:hAnsi="Open Sans Light" w:cs="Open Sans Light"/>
          <w:color w:val="auto"/>
          <w:sz w:val="22"/>
          <w:szCs w:val="22"/>
        </w:rPr>
        <w:t xml:space="preserve"> (ABS, 2022). </w:t>
      </w:r>
      <w:r w:rsidR="005D0F87" w:rsidRPr="005D0F87">
        <w:rPr>
          <w:rFonts w:ascii="Open Sans Light" w:hAnsi="Open Sans Light" w:cs="Open Sans Light"/>
          <w:color w:val="auto"/>
          <w:sz w:val="22"/>
          <w:szCs w:val="22"/>
        </w:rPr>
        <w:t xml:space="preserve"> </w:t>
      </w:r>
      <w:r w:rsidRPr="005D0F87">
        <w:rPr>
          <w:rFonts w:ascii="Open Sans Light" w:hAnsi="Open Sans Light" w:cs="Open Sans Light"/>
          <w:color w:val="auto"/>
          <w:sz w:val="22"/>
          <w:szCs w:val="22"/>
        </w:rPr>
        <w:t xml:space="preserve">Furthermore, 1 in 3 (30% or 6,700) specialist housing services (SHS) clients with disability have a severe or profound disability. People living with disability often struggle to find affordable housing and are vulnerable to housing or rental stress (AIHW 2022). They may also struggle to find accommodation that is appropriate to their needs. </w:t>
      </w:r>
    </w:p>
    <w:p w14:paraId="345499B4" w14:textId="0C74560A" w:rsidR="00487D92" w:rsidRPr="00237A96" w:rsidRDefault="00487D92" w:rsidP="00A76BD2">
      <w:pPr>
        <w:pStyle w:val="NormalWeb"/>
        <w:spacing w:before="0" w:beforeAutospacing="0"/>
        <w:rPr>
          <w:rFonts w:ascii="Open Sans Light" w:hAnsi="Open Sans Light" w:cs="Open Sans Light"/>
          <w:sz w:val="22"/>
          <w:szCs w:val="22"/>
        </w:rPr>
      </w:pPr>
      <w:r w:rsidRPr="00237A96">
        <w:rPr>
          <w:rFonts w:ascii="Open Sans Light" w:hAnsi="Open Sans Light" w:cs="Open Sans Light"/>
          <w:sz w:val="22"/>
          <w:szCs w:val="22"/>
        </w:rPr>
        <w:t xml:space="preserve">Women are particularly vulnerable as 1 in 6 (16% or 3,700) SHS clients with disability seek support because of domestic or family violence. Women with disability report higher rates of past sexual violence and intimate partner violence than men, with </w:t>
      </w:r>
      <w:r w:rsidRPr="00F44A6A">
        <w:rPr>
          <w:rFonts w:ascii="Open Sans Light" w:hAnsi="Open Sans Light" w:cs="Open Sans Light"/>
          <w:sz w:val="22"/>
          <w:szCs w:val="22"/>
        </w:rPr>
        <w:t>1 in 4 women with disability have experienced sexual violence after the age of 15, compared with 15% without disability</w:t>
      </w:r>
      <w:r w:rsidR="004F2D9C" w:rsidRPr="00237A96">
        <w:rPr>
          <w:rFonts w:ascii="Open Sans Light" w:hAnsi="Open Sans Light" w:cs="Open Sans Light"/>
          <w:sz w:val="22"/>
          <w:szCs w:val="22"/>
        </w:rPr>
        <w:t xml:space="preserve"> (AIHW 2022)</w:t>
      </w:r>
      <w:r w:rsidRPr="00237A96">
        <w:rPr>
          <w:rFonts w:ascii="Open Sans Light" w:hAnsi="Open Sans Light" w:cs="Open Sans Light"/>
          <w:sz w:val="22"/>
          <w:szCs w:val="22"/>
        </w:rPr>
        <w:t>.</w:t>
      </w:r>
      <w:r w:rsidR="00420BE1" w:rsidRPr="00237A96">
        <w:rPr>
          <w:rFonts w:ascii="Open Sans Light" w:hAnsi="Open Sans Light" w:cs="Open Sans Light"/>
          <w:sz w:val="22"/>
          <w:szCs w:val="22"/>
        </w:rPr>
        <w:t xml:space="preserve"> </w:t>
      </w:r>
      <w:r w:rsidR="00A76BD2" w:rsidRPr="00237A96">
        <w:rPr>
          <w:rFonts w:ascii="Open Sans Light" w:hAnsi="Open Sans Light" w:cs="Open Sans Light"/>
          <w:sz w:val="22"/>
          <w:szCs w:val="22"/>
        </w:rPr>
        <w:t xml:space="preserve">Although women with disability are affected by similar types of violence as women in the wider community, they often experience different forms of physical, </w:t>
      </w:r>
      <w:r w:rsidR="000F22A7" w:rsidRPr="00237A96">
        <w:rPr>
          <w:rFonts w:ascii="Open Sans Light" w:hAnsi="Open Sans Light" w:cs="Open Sans Light"/>
          <w:sz w:val="22"/>
          <w:szCs w:val="22"/>
        </w:rPr>
        <w:t>psychological,</w:t>
      </w:r>
      <w:r w:rsidR="00A76BD2" w:rsidRPr="00237A96">
        <w:rPr>
          <w:rFonts w:ascii="Open Sans Light" w:hAnsi="Open Sans Light" w:cs="Open Sans Light"/>
          <w:sz w:val="22"/>
          <w:szCs w:val="22"/>
        </w:rPr>
        <w:t xml:space="preserve"> and sexual violence. The violence may be perpetrated by a partner, relative, </w:t>
      </w:r>
      <w:r w:rsidR="000F22A7" w:rsidRPr="00237A96">
        <w:rPr>
          <w:rFonts w:ascii="Open Sans Light" w:hAnsi="Open Sans Light" w:cs="Open Sans Light"/>
          <w:sz w:val="22"/>
          <w:szCs w:val="22"/>
        </w:rPr>
        <w:t>paid,</w:t>
      </w:r>
      <w:r w:rsidR="00A76BD2" w:rsidRPr="00237A96">
        <w:rPr>
          <w:rFonts w:ascii="Open Sans Light" w:hAnsi="Open Sans Light" w:cs="Open Sans Light"/>
          <w:sz w:val="22"/>
          <w:szCs w:val="22"/>
        </w:rPr>
        <w:t xml:space="preserve"> or unpaid support worker as well as strangers. In a residential or institutional setting the perpetrator could be another resident or staff member, a medical practitioner or a service provider. Those who rely on personal care assistance may be subject to frequent violence and abuse, ranging from neglect and poor care to economic, verbal and sexual abuse</w:t>
      </w:r>
      <w:r w:rsidR="00D71C76" w:rsidRPr="00237A96">
        <w:rPr>
          <w:rFonts w:ascii="Open Sans Light" w:hAnsi="Open Sans Light" w:cs="Open Sans Light"/>
          <w:sz w:val="22"/>
          <w:szCs w:val="22"/>
        </w:rPr>
        <w:t xml:space="preserve"> (</w:t>
      </w:r>
      <w:r w:rsidR="000D25AF" w:rsidRPr="00237A96">
        <w:rPr>
          <w:rFonts w:ascii="Open Sans Light" w:hAnsi="Open Sans Light" w:cs="Open Sans Light"/>
          <w:sz w:val="22"/>
          <w:szCs w:val="22"/>
        </w:rPr>
        <w:t>1800RESPECT, 2023</w:t>
      </w:r>
      <w:r w:rsidR="00D71C76" w:rsidRPr="00237A96">
        <w:rPr>
          <w:rFonts w:ascii="Open Sans Light" w:hAnsi="Open Sans Light" w:cs="Open Sans Light"/>
          <w:sz w:val="22"/>
          <w:szCs w:val="22"/>
        </w:rPr>
        <w:t>)</w:t>
      </w:r>
      <w:r w:rsidR="00A76BD2" w:rsidRPr="00237A96">
        <w:rPr>
          <w:rFonts w:ascii="Open Sans Light" w:hAnsi="Open Sans Light" w:cs="Open Sans Light"/>
          <w:sz w:val="22"/>
          <w:szCs w:val="22"/>
        </w:rPr>
        <w:t>.</w:t>
      </w:r>
      <w:r w:rsidR="00D71C76" w:rsidRPr="00237A96">
        <w:rPr>
          <w:rFonts w:ascii="Open Sans Light" w:hAnsi="Open Sans Light" w:cs="Open Sans Light"/>
          <w:sz w:val="22"/>
          <w:szCs w:val="22"/>
        </w:rPr>
        <w:t xml:space="preserve"> Therefore, safe affordable housing is a</w:t>
      </w:r>
      <w:r w:rsidR="002770F0" w:rsidRPr="00237A96">
        <w:rPr>
          <w:rFonts w:ascii="Open Sans Light" w:hAnsi="Open Sans Light" w:cs="Open Sans Light"/>
          <w:sz w:val="22"/>
          <w:szCs w:val="22"/>
        </w:rPr>
        <w:t>n</w:t>
      </w:r>
      <w:r w:rsidR="00D71C76" w:rsidRPr="00237A96">
        <w:rPr>
          <w:rFonts w:ascii="Open Sans Light" w:hAnsi="Open Sans Light" w:cs="Open Sans Light"/>
          <w:sz w:val="22"/>
          <w:szCs w:val="22"/>
        </w:rPr>
        <w:t xml:space="preserve"> important protective factor </w:t>
      </w:r>
      <w:r w:rsidR="002770F0" w:rsidRPr="00237A96">
        <w:rPr>
          <w:rFonts w:ascii="Open Sans Light" w:hAnsi="Open Sans Light" w:cs="Open Sans Light"/>
          <w:sz w:val="22"/>
          <w:szCs w:val="22"/>
        </w:rPr>
        <w:t xml:space="preserve">to prevent women from choosing between homelessness or violence. </w:t>
      </w:r>
    </w:p>
    <w:p w14:paraId="2C995F77" w14:textId="57D13696" w:rsidR="00487D92" w:rsidRPr="00487D92" w:rsidRDefault="00487D92" w:rsidP="00487D92">
      <w:pPr>
        <w:pStyle w:val="Heading2"/>
        <w:rPr>
          <w:rFonts w:ascii="Open Sans Light" w:hAnsi="Open Sans Light" w:cs="Open Sans Light"/>
          <w:color w:val="auto"/>
          <w:sz w:val="22"/>
          <w:szCs w:val="22"/>
        </w:rPr>
      </w:pPr>
      <w:r w:rsidRPr="00487D92">
        <w:rPr>
          <w:rFonts w:ascii="Open Sans Light" w:hAnsi="Open Sans Light" w:cs="Open Sans Light"/>
          <w:color w:val="auto"/>
          <w:sz w:val="22"/>
          <w:szCs w:val="22"/>
        </w:rPr>
        <w:t>To</w:t>
      </w:r>
      <w:r w:rsidRPr="00487D92">
        <w:rPr>
          <w:rStyle w:val="Strong"/>
          <w:rFonts w:ascii="Open Sans Light" w:hAnsi="Open Sans Light" w:cs="Open Sans Light"/>
          <w:color w:val="auto"/>
          <w:spacing w:val="23"/>
          <w:sz w:val="22"/>
          <w:szCs w:val="22"/>
          <w:bdr w:val="none" w:sz="0" w:space="0" w:color="auto" w:frame="1"/>
        </w:rPr>
        <w:t xml:space="preserve"> </w:t>
      </w:r>
      <w:r w:rsidRPr="00487D92">
        <w:rPr>
          <w:rFonts w:ascii="Open Sans Light" w:hAnsi="Open Sans Light" w:cs="Open Sans Light"/>
          <w:color w:val="auto"/>
          <w:sz w:val="22"/>
          <w:szCs w:val="22"/>
        </w:rPr>
        <w:t>address housing instability amongst women with a disability, we must increase the supply of affordable housing stock to those on the lowest incomes, and this is achievable with support and commitment from governments. But we also need to ensure that these housing options are disability friendly (i.e., allows for modifications, in a safe/accessible location) and permanent. This is to also address locational disadvantage to which research confirms that there is considerable variation in the rate of disability within cities and that, while disability is less common in metropolitan areas than regional and remote areas at a broad level (AIHW</w:t>
      </w:r>
      <w:r w:rsidR="00237A96">
        <w:rPr>
          <w:rFonts w:ascii="Open Sans Light" w:hAnsi="Open Sans Light" w:cs="Open Sans Light"/>
          <w:color w:val="auto"/>
          <w:sz w:val="22"/>
          <w:szCs w:val="22"/>
        </w:rPr>
        <w:t>,</w:t>
      </w:r>
      <w:r w:rsidRPr="00487D92">
        <w:rPr>
          <w:rFonts w:ascii="Open Sans Light" w:hAnsi="Open Sans Light" w:cs="Open Sans Light"/>
          <w:color w:val="auto"/>
          <w:sz w:val="22"/>
          <w:szCs w:val="22"/>
        </w:rPr>
        <w:t xml:space="preserve"> 2008</w:t>
      </w:r>
      <w:r w:rsidR="00237A96">
        <w:rPr>
          <w:rFonts w:ascii="Open Sans Light" w:hAnsi="Open Sans Light" w:cs="Open Sans Light"/>
          <w:color w:val="auto"/>
          <w:sz w:val="22"/>
          <w:szCs w:val="22"/>
        </w:rPr>
        <w:t>a</w:t>
      </w:r>
      <w:r w:rsidRPr="00487D92">
        <w:rPr>
          <w:rFonts w:ascii="Open Sans Light" w:hAnsi="Open Sans Light" w:cs="Open Sans Light"/>
          <w:color w:val="auto"/>
          <w:sz w:val="22"/>
          <w:szCs w:val="22"/>
        </w:rPr>
        <w:t>)</w:t>
      </w:r>
      <w:r w:rsidR="00237A96">
        <w:rPr>
          <w:rFonts w:ascii="Open Sans Light" w:hAnsi="Open Sans Light" w:cs="Open Sans Light"/>
          <w:color w:val="auto"/>
          <w:sz w:val="22"/>
          <w:szCs w:val="22"/>
        </w:rPr>
        <w:t xml:space="preserve"> </w:t>
      </w:r>
      <w:r w:rsidRPr="00487D92">
        <w:rPr>
          <w:rFonts w:ascii="Open Sans Light" w:hAnsi="Open Sans Light" w:cs="Open Sans Light"/>
          <w:color w:val="auto"/>
          <w:sz w:val="22"/>
          <w:szCs w:val="22"/>
        </w:rPr>
        <w:t>some local areas within cities still have relatively high rates of severe disability.</w:t>
      </w:r>
    </w:p>
    <w:p w14:paraId="12F0203D" w14:textId="77777777" w:rsidR="00487D92" w:rsidRPr="00487D92" w:rsidRDefault="00487D92" w:rsidP="00487D92">
      <w:pPr>
        <w:pStyle w:val="NormalWeb"/>
        <w:spacing w:before="0" w:beforeAutospacing="0" w:after="0" w:afterAutospacing="0"/>
        <w:textAlignment w:val="baseline"/>
        <w:rPr>
          <w:rFonts w:ascii="Open Sans Light" w:hAnsi="Open Sans Light" w:cs="Open Sans Light"/>
          <w:color w:val="000000"/>
          <w:spacing w:val="23"/>
        </w:rPr>
      </w:pPr>
    </w:p>
    <w:p w14:paraId="21118CFE" w14:textId="77777777" w:rsidR="00487D92" w:rsidRPr="00487D92" w:rsidRDefault="00487D92" w:rsidP="00487D92">
      <w:pPr>
        <w:keepNext/>
        <w:keepLines/>
        <w:widowControl w:val="0"/>
        <w:rPr>
          <w:rFonts w:ascii="Open Sans Light" w:eastAsia="Segoe UI Semilight" w:hAnsi="Open Sans Light" w:cs="Open Sans Light"/>
          <w:b/>
          <w:bCs/>
          <w:color w:val="8064A2"/>
          <w:sz w:val="36"/>
          <w:szCs w:val="36"/>
          <w:lang w:val="en-AU"/>
        </w:rPr>
      </w:pPr>
      <w:r w:rsidRPr="00487D92">
        <w:rPr>
          <w:rFonts w:ascii="Open Sans Light" w:eastAsia="Segoe UI Semilight" w:hAnsi="Open Sans Light" w:cs="Open Sans Light"/>
          <w:b/>
          <w:bCs/>
          <w:color w:val="8064A2"/>
          <w:sz w:val="36"/>
          <w:szCs w:val="36"/>
          <w:lang w:val="en-AU"/>
        </w:rPr>
        <w:t xml:space="preserve">Women and the criminal justice system </w:t>
      </w:r>
    </w:p>
    <w:p w14:paraId="61F833A8" w14:textId="11E98B19" w:rsidR="00EF135C" w:rsidRPr="00B52BFE" w:rsidRDefault="00487D92" w:rsidP="00487D92">
      <w:pPr>
        <w:shd w:val="clear" w:color="auto" w:fill="FFFFFF"/>
        <w:rPr>
          <w:rFonts w:ascii="Open Sans Light" w:hAnsi="Open Sans Light" w:cs="Open Sans Light"/>
        </w:rPr>
      </w:pPr>
      <w:r w:rsidRPr="00B52BFE">
        <w:rPr>
          <w:rFonts w:ascii="Open Sans Light" w:hAnsi="Open Sans Light" w:cs="Open Sans Light"/>
        </w:rPr>
        <w:t>Between 2010 and 2020, the number of people imprisoned in Victoria has grown by approximately 57%</w:t>
      </w:r>
      <w:r w:rsidR="00B52BFE">
        <w:rPr>
          <w:rFonts w:ascii="Open Sans Light" w:hAnsi="Open Sans Light" w:cs="Open Sans Light"/>
        </w:rPr>
        <w:t xml:space="preserve"> (</w:t>
      </w:r>
      <w:r w:rsidR="000E49DB">
        <w:rPr>
          <w:rFonts w:ascii="Open Sans Light" w:hAnsi="Open Sans Light" w:cs="Open Sans Light"/>
        </w:rPr>
        <w:t xml:space="preserve">Parliament of </w:t>
      </w:r>
      <w:r w:rsidR="00B401B4">
        <w:rPr>
          <w:rFonts w:ascii="Open Sans Light" w:hAnsi="Open Sans Light" w:cs="Open Sans Light"/>
        </w:rPr>
        <w:t>Victoria, 2022</w:t>
      </w:r>
      <w:r w:rsidR="00B52BFE">
        <w:rPr>
          <w:rFonts w:ascii="Open Sans Light" w:hAnsi="Open Sans Light" w:cs="Open Sans Light"/>
        </w:rPr>
        <w:t>)</w:t>
      </w:r>
      <w:r w:rsidRPr="00B52BFE">
        <w:rPr>
          <w:rFonts w:ascii="Open Sans Light" w:hAnsi="Open Sans Light" w:cs="Open Sans Light"/>
        </w:rPr>
        <w:t xml:space="preserve">. Research shows for people who have been in the justice system, homelessness is more common, more likely to reoccur and lasts longer. </w:t>
      </w:r>
      <w:r w:rsidR="00463483" w:rsidRPr="00B52BFE">
        <w:rPr>
          <w:rFonts w:ascii="Open Sans Light" w:hAnsi="Open Sans Light" w:cs="Open Sans Light"/>
        </w:rPr>
        <w:t>P</w:t>
      </w:r>
      <w:r w:rsidR="00EF135C" w:rsidRPr="00B52BFE">
        <w:rPr>
          <w:rFonts w:ascii="Open Sans Light" w:hAnsi="Open Sans Light" w:cs="Open Sans Light"/>
        </w:rPr>
        <w:t xml:space="preserve">eople experiencing homelessness are more likely to interact with the justice </w:t>
      </w:r>
      <w:r w:rsidR="00EF135C" w:rsidRPr="00B52BFE">
        <w:rPr>
          <w:rFonts w:ascii="Open Sans Light" w:hAnsi="Open Sans Light" w:cs="Open Sans Light"/>
        </w:rPr>
        <w:lastRenderedPageBreak/>
        <w:t>system because being forced to live outside can lead to citations or arrests for low-level offenses like loitering or sleeping in parks. And people currently or previously involved in the justice system, who are often disconnected from supports and face housing and job discrimination, are more likely to experience homelessness</w:t>
      </w:r>
      <w:r w:rsidR="00B52BFE">
        <w:rPr>
          <w:rFonts w:ascii="Open Sans Light" w:hAnsi="Open Sans Light" w:cs="Open Sans Light"/>
        </w:rPr>
        <w:t xml:space="preserve"> (</w:t>
      </w:r>
      <w:r w:rsidR="00B75B93">
        <w:rPr>
          <w:rFonts w:ascii="Open Sans Light" w:hAnsi="Open Sans Light" w:cs="Open Sans Light"/>
        </w:rPr>
        <w:t>Justice</w:t>
      </w:r>
      <w:r w:rsidR="00BF6D13">
        <w:rPr>
          <w:rFonts w:ascii="Open Sans Light" w:hAnsi="Open Sans Light" w:cs="Open Sans Light"/>
        </w:rPr>
        <w:t xml:space="preserve"> connect,</w:t>
      </w:r>
      <w:r w:rsidR="00550CCB">
        <w:rPr>
          <w:rFonts w:ascii="Open Sans Light" w:hAnsi="Open Sans Light" w:cs="Open Sans Light"/>
        </w:rPr>
        <w:t xml:space="preserve"> 2020</w:t>
      </w:r>
      <w:r w:rsidR="00B52BFE">
        <w:rPr>
          <w:rFonts w:ascii="Open Sans Light" w:hAnsi="Open Sans Light" w:cs="Open Sans Light"/>
        </w:rPr>
        <w:t>)</w:t>
      </w:r>
      <w:r w:rsidR="00EF135C" w:rsidRPr="00B52BFE">
        <w:rPr>
          <w:rFonts w:ascii="Open Sans Light" w:hAnsi="Open Sans Light" w:cs="Open Sans Light"/>
        </w:rPr>
        <w:t>.</w:t>
      </w:r>
      <w:r w:rsidR="00D03384">
        <w:rPr>
          <w:rFonts w:ascii="Open Sans Light" w:hAnsi="Open Sans Light" w:cs="Open Sans Light"/>
        </w:rPr>
        <w:t xml:space="preserve"> </w:t>
      </w:r>
      <w:r w:rsidR="00D03384" w:rsidRPr="00AC07A4">
        <w:rPr>
          <w:rFonts w:ascii="Open Sans Light" w:hAnsi="Open Sans Light" w:cs="Open Sans Light"/>
        </w:rPr>
        <w:t>Victoria's female prisoner population has nearly doubled over the last decade</w:t>
      </w:r>
      <w:r w:rsidR="00D03384" w:rsidRPr="00AC07A4">
        <w:rPr>
          <w:rFonts w:ascii="Open Sans Light" w:hAnsi="Open Sans Light" w:cs="Open Sans Light"/>
          <w:shd w:val="clear" w:color="auto" w:fill="FFFFFF"/>
        </w:rPr>
        <w:t>, with the number of Aboriginal women in prison growing at an even faster rate. Two-thirds of female prisoners report being a victim of family violence</w:t>
      </w:r>
      <w:r w:rsidR="00D03384">
        <w:rPr>
          <w:rFonts w:ascii="Open Sans Light" w:hAnsi="Open Sans Light" w:cs="Open Sans Light"/>
          <w:color w:val="202124"/>
          <w:shd w:val="clear" w:color="auto" w:fill="FFFFFF"/>
        </w:rPr>
        <w:t xml:space="preserve"> (</w:t>
      </w:r>
      <w:r w:rsidR="0071205B">
        <w:rPr>
          <w:rFonts w:ascii="Open Sans Light" w:hAnsi="Open Sans Light" w:cs="Open Sans Light"/>
          <w:color w:val="202124"/>
          <w:shd w:val="clear" w:color="auto" w:fill="FFFFFF"/>
        </w:rPr>
        <w:t>Corrections, 2022</w:t>
      </w:r>
      <w:r w:rsidR="00D03384">
        <w:rPr>
          <w:rFonts w:ascii="Open Sans Light" w:hAnsi="Open Sans Light" w:cs="Open Sans Light"/>
          <w:color w:val="202124"/>
          <w:shd w:val="clear" w:color="auto" w:fill="FFFFFF"/>
        </w:rPr>
        <w:t>)</w:t>
      </w:r>
      <w:r w:rsidR="00D03384" w:rsidRPr="00AC07A4">
        <w:rPr>
          <w:rFonts w:ascii="Open Sans Light" w:hAnsi="Open Sans Light" w:cs="Open Sans Light"/>
          <w:color w:val="202124"/>
          <w:shd w:val="clear" w:color="auto" w:fill="FFFFFF"/>
        </w:rPr>
        <w:t>.</w:t>
      </w:r>
    </w:p>
    <w:p w14:paraId="395AB508" w14:textId="627B251D" w:rsidR="00487D92" w:rsidRPr="00A41D73" w:rsidRDefault="00487D92" w:rsidP="00487D92">
      <w:pPr>
        <w:shd w:val="clear" w:color="auto" w:fill="FFFFFF"/>
        <w:rPr>
          <w:rFonts w:ascii="Open Sans Light" w:hAnsi="Open Sans Light" w:cs="Open Sans Light"/>
        </w:rPr>
      </w:pPr>
      <w:r w:rsidRPr="00C60EB5">
        <w:rPr>
          <w:rFonts w:ascii="Open Sans Light" w:hAnsi="Open Sans Light" w:cs="Open Sans Light"/>
        </w:rPr>
        <w:t>More than half (54%) of people exiting prison expect to be homeless on release from prison</w:t>
      </w:r>
      <w:r w:rsidR="00552631">
        <w:rPr>
          <w:rFonts w:ascii="Open Sans Light" w:hAnsi="Open Sans Light" w:cs="Open Sans Light"/>
        </w:rPr>
        <w:t>,</w:t>
      </w:r>
      <w:r w:rsidR="009B0D4E">
        <w:rPr>
          <w:rFonts w:ascii="Open Sans Light" w:hAnsi="Open Sans Light" w:cs="Open Sans Light"/>
        </w:rPr>
        <w:t xml:space="preserve"> and i</w:t>
      </w:r>
      <w:r w:rsidR="009B0D4E" w:rsidRPr="00C60EB5">
        <w:rPr>
          <w:rFonts w:ascii="Open Sans Light" w:hAnsi="Open Sans Light" w:cs="Open Sans Light"/>
        </w:rPr>
        <w:t>f a person exits prison into homelessness, they are twice as likely to return to prison within the first nine months of release</w:t>
      </w:r>
      <w:r w:rsidR="00DB7A1E">
        <w:rPr>
          <w:rFonts w:ascii="Open Sans Light" w:hAnsi="Open Sans Light" w:cs="Open Sans Light"/>
        </w:rPr>
        <w:t xml:space="preserve"> (AIHW, 2022)</w:t>
      </w:r>
      <w:r w:rsidR="009B0D4E">
        <w:rPr>
          <w:rFonts w:ascii="Open Sans Light" w:hAnsi="Open Sans Light" w:cs="Open Sans Light"/>
        </w:rPr>
        <w:t>.</w:t>
      </w:r>
      <w:r w:rsidR="009B0D4E" w:rsidRPr="00C60EB5">
        <w:rPr>
          <w:rFonts w:ascii="Open Sans Light" w:hAnsi="Open Sans Light" w:cs="Open Sans Light"/>
        </w:rPr>
        <w:t xml:space="preserve"> </w:t>
      </w:r>
      <w:r w:rsidR="009B0D4E">
        <w:rPr>
          <w:rFonts w:ascii="Open Sans Light" w:hAnsi="Open Sans Light" w:cs="Open Sans Light"/>
        </w:rPr>
        <w:t>T</w:t>
      </w:r>
      <w:r w:rsidRPr="00C60EB5">
        <w:rPr>
          <w:rFonts w:ascii="Open Sans Light" w:hAnsi="Open Sans Light" w:cs="Open Sans Light"/>
        </w:rPr>
        <w:t xml:space="preserve">his is particularly a risk factor for those from marginalised backgrounds, such </w:t>
      </w:r>
      <w:r w:rsidRPr="00C60EB5">
        <w:rPr>
          <w:rFonts w:ascii="Open Sans Light" w:eastAsia="Segoe UI Semilight" w:hAnsi="Open Sans Light" w:cs="Open Sans Light"/>
          <w:lang w:val="en-AU"/>
        </w:rPr>
        <w:t>Aboriginal and Torres Strait women</w:t>
      </w:r>
      <w:r w:rsidRPr="00C60EB5">
        <w:rPr>
          <w:rFonts w:ascii="Open Sans Light" w:eastAsia="Segoe UI Semilight" w:hAnsi="Open Sans Light" w:cs="Open Sans Light"/>
        </w:rPr>
        <w:t xml:space="preserve">, </w:t>
      </w:r>
      <w:r w:rsidR="00811405">
        <w:rPr>
          <w:rFonts w:ascii="Open Sans Light" w:eastAsia="Segoe UI Semilight" w:hAnsi="Open Sans Light" w:cs="Open Sans Light"/>
        </w:rPr>
        <w:t>women with a disability, t</w:t>
      </w:r>
      <w:r w:rsidRPr="00C60EB5">
        <w:rPr>
          <w:rFonts w:ascii="Open Sans Light" w:eastAsia="Segoe UI Semilight" w:hAnsi="Open Sans Light" w:cs="Open Sans Light"/>
        </w:rPr>
        <w:t>ranswomen and non-binary people, and CALD women</w:t>
      </w:r>
      <w:r w:rsidR="00FA04AB">
        <w:rPr>
          <w:rFonts w:ascii="Open Sans Light" w:eastAsia="Segoe UI Semilight" w:hAnsi="Open Sans Light" w:cs="Open Sans Light"/>
        </w:rPr>
        <w:t xml:space="preserve">. </w:t>
      </w:r>
      <w:r w:rsidRPr="00C60EB5">
        <w:rPr>
          <w:rFonts w:ascii="Open Sans Light" w:hAnsi="Open Sans Light" w:cs="Open Sans Light"/>
        </w:rPr>
        <w:t xml:space="preserve"> </w:t>
      </w:r>
    </w:p>
    <w:p w14:paraId="67DFB5B1" w14:textId="77777777" w:rsidR="00487D92" w:rsidRPr="00487D92" w:rsidRDefault="00487D92" w:rsidP="00487D92">
      <w:pPr>
        <w:pStyle w:val="NormalWeb"/>
        <w:shd w:val="clear" w:color="auto" w:fill="FFFFFF"/>
        <w:rPr>
          <w:rFonts w:ascii="Open Sans Light" w:eastAsia="Segoe UI Semilight" w:hAnsi="Open Sans Light" w:cs="Open Sans Light"/>
          <w:b/>
          <w:bCs/>
          <w:i/>
          <w:iCs/>
          <w:color w:val="8064A2"/>
          <w:sz w:val="28"/>
          <w:szCs w:val="28"/>
        </w:rPr>
      </w:pPr>
      <w:r w:rsidRPr="00487D92">
        <w:rPr>
          <w:rFonts w:ascii="Open Sans Light" w:eastAsia="Segoe UI Semilight" w:hAnsi="Open Sans Light" w:cs="Open Sans Light"/>
          <w:b/>
          <w:bCs/>
          <w:i/>
          <w:iCs/>
          <w:color w:val="8064A2"/>
          <w:sz w:val="28"/>
          <w:szCs w:val="28"/>
        </w:rPr>
        <w:t xml:space="preserve">Aboriginal and Torres Strait women </w:t>
      </w:r>
    </w:p>
    <w:p w14:paraId="0C4A3393" w14:textId="326C9BC3" w:rsidR="00487D92" w:rsidRPr="003D2E48" w:rsidRDefault="00F820B9" w:rsidP="00487D92">
      <w:pPr>
        <w:pStyle w:val="NormalWeb"/>
        <w:shd w:val="clear" w:color="auto" w:fill="FFFFFF"/>
        <w:rPr>
          <w:rFonts w:ascii="Open Sans Light" w:hAnsi="Open Sans Light" w:cs="Open Sans Light"/>
          <w:sz w:val="22"/>
          <w:szCs w:val="22"/>
        </w:rPr>
      </w:pPr>
      <w:r w:rsidRPr="003D2E48">
        <w:rPr>
          <w:rFonts w:ascii="Open Sans Light" w:hAnsi="Open Sans Light" w:cs="Open Sans Light"/>
          <w:sz w:val="22"/>
          <w:szCs w:val="22"/>
        </w:rPr>
        <w:t>Over the past decade there has been a dramatic increase in the number of Aboriginal and Torres Strait Islander women incarcerated in Victoria (</w:t>
      </w:r>
      <w:r w:rsidR="003D2E48" w:rsidRPr="003D2E48">
        <w:rPr>
          <w:rFonts w:ascii="Open Sans Light" w:hAnsi="Open Sans Light" w:cs="Open Sans Light"/>
          <w:sz w:val="22"/>
          <w:szCs w:val="22"/>
        </w:rPr>
        <w:t>Corrections Victoria, 2019</w:t>
      </w:r>
      <w:r w:rsidRPr="003D2E48">
        <w:rPr>
          <w:rFonts w:ascii="Open Sans Light" w:hAnsi="Open Sans Light" w:cs="Open Sans Light"/>
          <w:sz w:val="22"/>
          <w:szCs w:val="22"/>
        </w:rPr>
        <w:t xml:space="preserve">). </w:t>
      </w:r>
      <w:r w:rsidR="00487D92" w:rsidRPr="003D2E48">
        <w:rPr>
          <w:rFonts w:ascii="Open Sans Light" w:hAnsi="Open Sans Light" w:cs="Open Sans Light"/>
          <w:sz w:val="22"/>
          <w:szCs w:val="22"/>
        </w:rPr>
        <w:t>There is a clear causal link between family violence, housing instability and homelessness, and the incarceration of Aboriginal and Torres Strait Islander women. Family violence is the leading cause of homelessness in Victoria. In 2015-16, 35% of Aboriginal and Torres Strait Islander women entering remand were experiencing some form of housing instability or homelessness</w:t>
      </w:r>
      <w:r w:rsidR="003D2E48" w:rsidRPr="003D2E48">
        <w:rPr>
          <w:rFonts w:ascii="Open Sans Light" w:hAnsi="Open Sans Light" w:cs="Open Sans Light"/>
          <w:sz w:val="22"/>
          <w:szCs w:val="22"/>
        </w:rPr>
        <w:t xml:space="preserve"> (Corrections Victoria, 2019)</w:t>
      </w:r>
      <w:r w:rsidR="00487D92" w:rsidRPr="003D2E48">
        <w:rPr>
          <w:rFonts w:ascii="Open Sans Light" w:hAnsi="Open Sans Light" w:cs="Open Sans Light"/>
          <w:sz w:val="22"/>
          <w:szCs w:val="22"/>
        </w:rPr>
        <w:t xml:space="preserve">. </w:t>
      </w:r>
    </w:p>
    <w:p w14:paraId="15A953F0" w14:textId="5E1A2C67" w:rsidR="00487D92" w:rsidRPr="00904213" w:rsidRDefault="00487D92" w:rsidP="00487D92">
      <w:pPr>
        <w:pStyle w:val="NormalWeb"/>
        <w:shd w:val="clear" w:color="auto" w:fill="FFFFFF"/>
        <w:rPr>
          <w:rFonts w:ascii="Open Sans Light" w:hAnsi="Open Sans Light" w:cs="Open Sans Light"/>
          <w:sz w:val="22"/>
          <w:szCs w:val="22"/>
        </w:rPr>
      </w:pPr>
      <w:r w:rsidRPr="00904213">
        <w:rPr>
          <w:rFonts w:ascii="Open Sans Light" w:hAnsi="Open Sans Light" w:cs="Open Sans Light"/>
          <w:sz w:val="22"/>
          <w:szCs w:val="22"/>
        </w:rPr>
        <w:t>Housing instability and a lack of culturally appropriate supports are key reasons for Aboriginal and Torres Strait Islander women remaining on remand. Barriers to housing stability include women being unable to accept or keep social housing while in prison. For Aboriginal and Torres Strait Islander women with disability, this is compounded by a lack of accessible housing options for women who require modifications</w:t>
      </w:r>
      <w:r w:rsidR="00527575" w:rsidRPr="00904213">
        <w:rPr>
          <w:rFonts w:ascii="Open Sans Light" w:hAnsi="Open Sans Light" w:cs="Open Sans Light"/>
          <w:sz w:val="22"/>
          <w:szCs w:val="22"/>
        </w:rPr>
        <w:t xml:space="preserve"> (</w:t>
      </w:r>
      <w:r w:rsidR="00904213" w:rsidRPr="00904213">
        <w:rPr>
          <w:rFonts w:ascii="Open Sans Light" w:hAnsi="Open Sans Light" w:cs="Open Sans Light"/>
          <w:sz w:val="22"/>
          <w:szCs w:val="22"/>
        </w:rPr>
        <w:t>The Our youth, our way report, 2021</w:t>
      </w:r>
      <w:r w:rsidR="00527575" w:rsidRPr="00904213">
        <w:rPr>
          <w:rFonts w:ascii="Open Sans Light" w:hAnsi="Open Sans Light" w:cs="Open Sans Light"/>
          <w:sz w:val="22"/>
          <w:szCs w:val="22"/>
        </w:rPr>
        <w:t>)</w:t>
      </w:r>
      <w:r w:rsidRPr="00904213">
        <w:rPr>
          <w:rFonts w:ascii="Open Sans Light" w:hAnsi="Open Sans Light" w:cs="Open Sans Light"/>
          <w:sz w:val="22"/>
          <w:szCs w:val="22"/>
        </w:rPr>
        <w:t xml:space="preserve">. </w:t>
      </w:r>
    </w:p>
    <w:p w14:paraId="1ECFF613" w14:textId="0C2E2B9E" w:rsidR="003B0254" w:rsidRPr="00904213" w:rsidRDefault="00487D92" w:rsidP="00487D92">
      <w:pPr>
        <w:pStyle w:val="NormalWeb"/>
        <w:shd w:val="clear" w:color="auto" w:fill="FFFFFF"/>
        <w:rPr>
          <w:rFonts w:ascii="Open Sans Light" w:hAnsi="Open Sans Light" w:cs="Open Sans Light"/>
          <w:sz w:val="22"/>
          <w:szCs w:val="22"/>
        </w:rPr>
      </w:pPr>
      <w:r w:rsidRPr="00904213">
        <w:rPr>
          <w:rFonts w:ascii="Open Sans Light" w:hAnsi="Open Sans Light" w:cs="Open Sans Light"/>
          <w:sz w:val="22"/>
          <w:szCs w:val="22"/>
        </w:rPr>
        <w:t>Aboriginal and Torres Strait Islander women exiting prison into homelessness or unstable housing are more likely to experience further legal and non-legal issues and have an increased risk of recidivism. For Aboriginal and Torres Strait Islander women subject to both Community Corrections and Child Protection orders, there is often inadequate communication and coordination between the services. This means women can be forced to nominate bail addresses far away from their children or in a geographic area that is unsafe due to family violence. The lack of suitable housing available puts Aboriginal and Torres Strait Islander women and their children at unacceptable risk</w:t>
      </w:r>
      <w:r w:rsidR="00971761" w:rsidRPr="00904213">
        <w:rPr>
          <w:rFonts w:ascii="Open Sans Light" w:hAnsi="Open Sans Light" w:cs="Open Sans Light"/>
          <w:sz w:val="22"/>
          <w:szCs w:val="22"/>
        </w:rPr>
        <w:t xml:space="preserve"> (The Our youth, our way report, </w:t>
      </w:r>
      <w:r w:rsidR="00904213" w:rsidRPr="00904213">
        <w:rPr>
          <w:rFonts w:ascii="Open Sans Light" w:hAnsi="Open Sans Light" w:cs="Open Sans Light"/>
          <w:sz w:val="22"/>
          <w:szCs w:val="22"/>
        </w:rPr>
        <w:t>2021; Corrections Victoria, 20</w:t>
      </w:r>
      <w:r w:rsidR="00904213">
        <w:rPr>
          <w:rFonts w:ascii="Open Sans Light" w:hAnsi="Open Sans Light" w:cs="Open Sans Light"/>
          <w:sz w:val="22"/>
          <w:szCs w:val="22"/>
        </w:rPr>
        <w:t>2</w:t>
      </w:r>
      <w:r w:rsidR="00904213" w:rsidRPr="00904213">
        <w:rPr>
          <w:rFonts w:ascii="Open Sans Light" w:hAnsi="Open Sans Light" w:cs="Open Sans Light"/>
          <w:sz w:val="22"/>
          <w:szCs w:val="22"/>
        </w:rPr>
        <w:t>1</w:t>
      </w:r>
      <w:r w:rsidR="00971761" w:rsidRPr="00904213">
        <w:rPr>
          <w:rFonts w:ascii="Open Sans Light" w:hAnsi="Open Sans Light" w:cs="Open Sans Light"/>
          <w:sz w:val="22"/>
          <w:szCs w:val="22"/>
        </w:rPr>
        <w:t>)</w:t>
      </w:r>
      <w:r w:rsidRPr="00904213">
        <w:rPr>
          <w:rFonts w:ascii="Open Sans Light" w:hAnsi="Open Sans Light" w:cs="Open Sans Light"/>
          <w:sz w:val="22"/>
          <w:szCs w:val="22"/>
        </w:rPr>
        <w:t xml:space="preserve">. </w:t>
      </w:r>
    </w:p>
    <w:p w14:paraId="100A4B09" w14:textId="3C5C776A" w:rsidR="00D44D41" w:rsidRDefault="00487D92" w:rsidP="00E86C39">
      <w:pPr>
        <w:spacing w:line="252" w:lineRule="auto"/>
        <w:rPr>
          <w:rFonts w:ascii="Open Sans Light" w:hAnsi="Open Sans Light" w:cs="Open Sans Light"/>
        </w:rPr>
      </w:pPr>
      <w:r w:rsidRPr="00BB2212">
        <w:rPr>
          <w:rFonts w:ascii="Open Sans Light" w:hAnsi="Open Sans Light" w:cs="Open Sans Light"/>
        </w:rPr>
        <w:t>WHISE urges the government to invest in appropriate and culturally safe housing options to ensure Aboriginal and Torres Strait Islander women are safe from violence and not criminalised due to lack of housing. WHISE also recommends clear referral pathways to ensure</w:t>
      </w:r>
      <w:r w:rsidR="00977CAC" w:rsidRPr="00BB2212">
        <w:rPr>
          <w:rFonts w:ascii="Open Sans Light" w:hAnsi="Open Sans Light" w:cs="Open Sans Light"/>
        </w:rPr>
        <w:t xml:space="preserve"> formally incarcerated</w:t>
      </w:r>
      <w:r w:rsidRPr="00BB2212">
        <w:rPr>
          <w:rFonts w:ascii="Open Sans Light" w:hAnsi="Open Sans Light" w:cs="Open Sans Light"/>
        </w:rPr>
        <w:t xml:space="preserve"> women are linked in</w:t>
      </w:r>
      <w:r w:rsidR="00977CAC" w:rsidRPr="00BB2212">
        <w:rPr>
          <w:rFonts w:ascii="Open Sans Light" w:hAnsi="Open Sans Light" w:cs="Open Sans Light"/>
        </w:rPr>
        <w:t>to</w:t>
      </w:r>
      <w:r w:rsidRPr="00BB2212">
        <w:rPr>
          <w:rFonts w:ascii="Open Sans Light" w:hAnsi="Open Sans Light" w:cs="Open Sans Light"/>
        </w:rPr>
        <w:t xml:space="preserve"> </w:t>
      </w:r>
      <w:r w:rsidR="00977CAC" w:rsidRPr="00BB2212">
        <w:rPr>
          <w:rFonts w:ascii="Open Sans Light" w:hAnsi="Open Sans Light" w:cs="Open Sans Light"/>
        </w:rPr>
        <w:t xml:space="preserve">specialised and </w:t>
      </w:r>
      <w:r w:rsidRPr="00BB2212">
        <w:rPr>
          <w:rFonts w:ascii="Open Sans Light" w:hAnsi="Open Sans Light" w:cs="Open Sans Light"/>
        </w:rPr>
        <w:t>culturally safe services.</w:t>
      </w:r>
      <w:r w:rsidR="000559CE" w:rsidRPr="00BB2212">
        <w:rPr>
          <w:rFonts w:ascii="Open Sans Light" w:hAnsi="Open Sans Light" w:cs="Open Sans Light"/>
        </w:rPr>
        <w:t xml:space="preserve"> </w:t>
      </w:r>
      <w:r w:rsidR="000559CE" w:rsidRPr="00BB2212">
        <w:rPr>
          <w:rFonts w:ascii="Open Sans Light" w:hAnsi="Open Sans Light" w:cs="Open Sans Light"/>
        </w:rPr>
        <w:lastRenderedPageBreak/>
        <w:t xml:space="preserve">We also </w:t>
      </w:r>
      <w:r w:rsidR="00BB2212" w:rsidRPr="00BB2212">
        <w:rPr>
          <w:rFonts w:ascii="Open Sans Light" w:hAnsi="Open Sans Light" w:cs="Open Sans Light"/>
        </w:rPr>
        <w:t>emphasi</w:t>
      </w:r>
      <w:r w:rsidR="00BB2212">
        <w:rPr>
          <w:rFonts w:ascii="Open Sans Light" w:hAnsi="Open Sans Light" w:cs="Open Sans Light"/>
        </w:rPr>
        <w:t xml:space="preserve">se </w:t>
      </w:r>
      <w:r w:rsidR="000559CE" w:rsidRPr="00BB2212">
        <w:rPr>
          <w:rFonts w:ascii="Open Sans Light" w:hAnsi="Open Sans Light" w:cs="Open Sans Light"/>
        </w:rPr>
        <w:t xml:space="preserve">on the </w:t>
      </w:r>
      <w:r w:rsidR="00BB2212" w:rsidRPr="00BB2212">
        <w:rPr>
          <w:rFonts w:ascii="Open Sans Light" w:hAnsi="Open Sans Light" w:cs="Open Sans Light"/>
        </w:rPr>
        <w:t>importance</w:t>
      </w:r>
      <w:r w:rsidR="000559CE" w:rsidRPr="00BB2212">
        <w:rPr>
          <w:rFonts w:ascii="Open Sans Light" w:hAnsi="Open Sans Light" w:cs="Open Sans Light"/>
        </w:rPr>
        <w:t xml:space="preserve"> of </w:t>
      </w:r>
      <w:r w:rsidR="00BB2212">
        <w:rPr>
          <w:rFonts w:ascii="Open Sans Light" w:hAnsi="Open Sans Light" w:cs="Open Sans Light"/>
        </w:rPr>
        <w:t>increasing</w:t>
      </w:r>
      <w:r w:rsidR="000559CE" w:rsidRPr="00BB2212">
        <w:rPr>
          <w:rFonts w:ascii="Open Sans Light" w:hAnsi="Open Sans Light" w:cs="Open Sans Light"/>
        </w:rPr>
        <w:t xml:space="preserve"> the supply of government-owned social housing in postcodes with higher rates of justice system involvement</w:t>
      </w:r>
      <w:r w:rsidR="00BB2212">
        <w:rPr>
          <w:rFonts w:ascii="Open Sans Light" w:hAnsi="Open Sans Light" w:cs="Open Sans Light"/>
        </w:rPr>
        <w:t>. However</w:t>
      </w:r>
      <w:r w:rsidR="00F071A1">
        <w:rPr>
          <w:rFonts w:ascii="Open Sans Light" w:hAnsi="Open Sans Light" w:cs="Open Sans Light"/>
        </w:rPr>
        <w:t xml:space="preserve">, </w:t>
      </w:r>
      <w:r w:rsidR="000559CE" w:rsidRPr="00BB2212">
        <w:rPr>
          <w:rFonts w:ascii="Open Sans Light" w:hAnsi="Open Sans Light" w:cs="Open Sans Light"/>
        </w:rPr>
        <w:t xml:space="preserve"> the Homes Victoria Affordable Scheme</w:t>
      </w:r>
      <w:r w:rsidR="00F071A1">
        <w:rPr>
          <w:rFonts w:ascii="Open Sans Light" w:hAnsi="Open Sans Light" w:cs="Open Sans Light"/>
        </w:rPr>
        <w:t xml:space="preserve"> needs to be expanded</w:t>
      </w:r>
      <w:r w:rsidR="000559CE" w:rsidRPr="00BB2212">
        <w:rPr>
          <w:rFonts w:ascii="Open Sans Light" w:hAnsi="Open Sans Light" w:cs="Open Sans Light"/>
        </w:rPr>
        <w:t xml:space="preserve"> into the </w:t>
      </w:r>
      <w:r w:rsidR="00AC07A4">
        <w:rPr>
          <w:rFonts w:ascii="Open Sans Light" w:hAnsi="Open Sans Light" w:cs="Open Sans Light"/>
        </w:rPr>
        <w:t>S</w:t>
      </w:r>
      <w:r w:rsidR="000559CE" w:rsidRPr="00BB2212">
        <w:rPr>
          <w:rFonts w:ascii="Open Sans Light" w:hAnsi="Open Sans Light" w:cs="Open Sans Light"/>
        </w:rPr>
        <w:t xml:space="preserve">outh </w:t>
      </w:r>
      <w:r w:rsidR="00AC07A4">
        <w:rPr>
          <w:rFonts w:ascii="Open Sans Light" w:hAnsi="Open Sans Light" w:cs="Open Sans Light"/>
        </w:rPr>
        <w:t>E</w:t>
      </w:r>
      <w:r w:rsidR="000559CE" w:rsidRPr="00BB2212">
        <w:rPr>
          <w:rFonts w:ascii="Open Sans Light" w:hAnsi="Open Sans Light" w:cs="Open Sans Light"/>
        </w:rPr>
        <w:t>ast of Melbourne,</w:t>
      </w:r>
      <w:r w:rsidR="00F071A1">
        <w:rPr>
          <w:rFonts w:ascii="Open Sans Light" w:hAnsi="Open Sans Light" w:cs="Open Sans Light"/>
        </w:rPr>
        <w:t xml:space="preserve"> with an</w:t>
      </w:r>
      <w:r w:rsidR="000559CE" w:rsidRPr="00BB2212">
        <w:rPr>
          <w:rFonts w:ascii="Open Sans Light" w:hAnsi="Open Sans Light" w:cs="Open Sans Light"/>
        </w:rPr>
        <w:t xml:space="preserve"> increase </w:t>
      </w:r>
      <w:r w:rsidR="00F071A1">
        <w:rPr>
          <w:rFonts w:ascii="Open Sans Light" w:hAnsi="Open Sans Light" w:cs="Open Sans Light"/>
        </w:rPr>
        <w:t xml:space="preserve">of </w:t>
      </w:r>
      <w:r w:rsidR="000559CE" w:rsidRPr="00BB2212">
        <w:rPr>
          <w:rFonts w:ascii="Open Sans Light" w:hAnsi="Open Sans Light" w:cs="Open Sans Light"/>
        </w:rPr>
        <w:t xml:space="preserve">the number of houses provided through this scheme. </w:t>
      </w:r>
      <w:r w:rsidR="00F071A1">
        <w:rPr>
          <w:rFonts w:ascii="Open Sans Light" w:hAnsi="Open Sans Light" w:cs="Open Sans Light"/>
        </w:rPr>
        <w:t xml:space="preserve">This is to ensure </w:t>
      </w:r>
      <w:r w:rsidR="00CA0B09">
        <w:rPr>
          <w:rFonts w:ascii="Open Sans Light" w:hAnsi="Open Sans Light" w:cs="Open Sans Light"/>
        </w:rPr>
        <w:t xml:space="preserve">our have the option of stepping into the private market. </w:t>
      </w:r>
    </w:p>
    <w:p w14:paraId="2A262029" w14:textId="77777777" w:rsidR="00E86C39" w:rsidRPr="00E86C39" w:rsidRDefault="00E86C39" w:rsidP="00E86C39">
      <w:pPr>
        <w:spacing w:line="252" w:lineRule="auto"/>
        <w:rPr>
          <w:rFonts w:ascii="Open Sans Light" w:eastAsia="Times New Roman" w:hAnsi="Open Sans Light" w:cs="Open Sans Light"/>
          <w:lang w:val="en-US"/>
        </w:rPr>
      </w:pPr>
    </w:p>
    <w:tbl>
      <w:tblPr>
        <w:tblStyle w:val="TableGrid"/>
        <w:tblW w:w="0" w:type="auto"/>
        <w:tblLook w:val="04A0" w:firstRow="1" w:lastRow="0" w:firstColumn="1" w:lastColumn="0" w:noHBand="0" w:noVBand="1"/>
      </w:tblPr>
      <w:tblGrid>
        <w:gridCol w:w="9016"/>
      </w:tblGrid>
      <w:tr w:rsidR="00487D92" w:rsidRPr="00487D92" w14:paraId="6106CA18" w14:textId="77777777">
        <w:tc>
          <w:tcPr>
            <w:tcW w:w="9016" w:type="dxa"/>
          </w:tcPr>
          <w:p w14:paraId="2985132F" w14:textId="77777777" w:rsidR="00487D92" w:rsidRPr="00487D92" w:rsidRDefault="00487D92">
            <w:pPr>
              <w:keepNext/>
              <w:keepLines/>
              <w:widowControl w:val="0"/>
              <w:rPr>
                <w:rFonts w:ascii="Open Sans Light" w:hAnsi="Open Sans Light" w:cs="Open Sans Light"/>
                <w:b/>
                <w:bCs/>
                <w:sz w:val="20"/>
                <w:szCs w:val="20"/>
              </w:rPr>
            </w:pPr>
            <w:r w:rsidRPr="00487D92">
              <w:rPr>
                <w:rFonts w:ascii="Open Sans Light" w:hAnsi="Open Sans Light" w:cs="Open Sans Light"/>
                <w:b/>
                <w:bCs/>
                <w:i/>
                <w:iCs/>
                <w:sz w:val="20"/>
                <w:szCs w:val="20"/>
              </w:rPr>
              <w:t>Case study: One of our partner’s programs -B</w:t>
            </w:r>
            <w:r w:rsidRPr="00487D92">
              <w:rPr>
                <w:rStyle w:val="Emphasis"/>
                <w:rFonts w:ascii="Open Sans Light" w:hAnsi="Open Sans Light" w:cs="Open Sans Light"/>
                <w:b/>
                <w:bCs/>
                <w:color w:val="000000"/>
                <w:spacing w:val="5"/>
                <w:sz w:val="20"/>
                <w:szCs w:val="20"/>
                <w:shd w:val="clear" w:color="auto" w:fill="FFFFFF"/>
              </w:rPr>
              <w:t>eyond Bricks &amp; Bars</w:t>
            </w:r>
          </w:p>
          <w:p w14:paraId="713DCDDC" w14:textId="77777777" w:rsidR="00487D92" w:rsidRPr="00487D92" w:rsidRDefault="00487D92">
            <w:pPr>
              <w:keepNext/>
              <w:keepLines/>
              <w:widowControl w:val="0"/>
              <w:rPr>
                <w:rFonts w:ascii="Open Sans Light" w:hAnsi="Open Sans Light" w:cs="Open Sans Light"/>
                <w:color w:val="000000"/>
                <w:spacing w:val="5"/>
                <w:sz w:val="18"/>
                <w:szCs w:val="18"/>
                <w:shd w:val="clear" w:color="auto" w:fill="FFFFFF"/>
              </w:rPr>
            </w:pPr>
          </w:p>
          <w:p w14:paraId="6B0F5E51" w14:textId="74B8D336" w:rsidR="00487D92" w:rsidRPr="00487D92" w:rsidRDefault="00487D92" w:rsidP="004F7F18">
            <w:pPr>
              <w:spacing w:after="160" w:line="259" w:lineRule="auto"/>
              <w:rPr>
                <w:rFonts w:ascii="Open Sans Light" w:hAnsi="Open Sans Light" w:cs="Open Sans Light"/>
                <w:color w:val="000000"/>
                <w:spacing w:val="5"/>
                <w:sz w:val="18"/>
                <w:szCs w:val="18"/>
                <w:shd w:val="clear" w:color="auto" w:fill="FFFFFF"/>
              </w:rPr>
            </w:pPr>
            <w:r w:rsidRPr="00487D92">
              <w:rPr>
                <w:rFonts w:ascii="Open Sans Light" w:hAnsi="Open Sans Light" w:cs="Open Sans Light"/>
                <w:color w:val="000000"/>
                <w:spacing w:val="5"/>
                <w:sz w:val="18"/>
                <w:szCs w:val="18"/>
                <w:shd w:val="clear" w:color="auto" w:fill="FFFFFF"/>
              </w:rPr>
              <w:t xml:space="preserve">This program by has been developed over the past 3 years through building relationships with, and providing direct support to trans and gender diverse people who are incarcerated in Victoria. </w:t>
            </w:r>
          </w:p>
          <w:p w14:paraId="47A22AC2" w14:textId="77777777" w:rsidR="00487D92" w:rsidRPr="00487D92" w:rsidRDefault="00487D92">
            <w:pPr>
              <w:keepNext/>
              <w:keepLines/>
              <w:widowControl w:val="0"/>
              <w:rPr>
                <w:rFonts w:ascii="Open Sans Light" w:hAnsi="Open Sans Light" w:cs="Open Sans Light"/>
                <w:color w:val="000000"/>
                <w:spacing w:val="5"/>
                <w:sz w:val="18"/>
                <w:szCs w:val="18"/>
                <w:shd w:val="clear" w:color="auto" w:fill="FFFFFF"/>
              </w:rPr>
            </w:pPr>
            <w:r w:rsidRPr="00487D92">
              <w:rPr>
                <w:rFonts w:ascii="Open Sans Light" w:hAnsi="Open Sans Light" w:cs="Open Sans Light"/>
                <w:color w:val="000000"/>
                <w:spacing w:val="5"/>
                <w:sz w:val="18"/>
                <w:szCs w:val="18"/>
                <w:shd w:val="clear" w:color="auto" w:fill="FFFFFF"/>
              </w:rPr>
              <w:t>So far, this work has been undertaken without any funding, on a voluntary basis by Witt Gorrie. Witt is a transgender social worker who, for the past decade, has worked alongside communities impacted by criminalisation and incarceration.</w:t>
            </w:r>
          </w:p>
          <w:p w14:paraId="334F2C85" w14:textId="77777777" w:rsidR="00487D92" w:rsidRPr="00487D92" w:rsidRDefault="00487D92">
            <w:pPr>
              <w:pStyle w:val="prefade"/>
              <w:shd w:val="clear" w:color="auto" w:fill="FFFFFF"/>
              <w:spacing w:before="120" w:beforeAutospacing="0" w:after="120" w:afterAutospacing="0"/>
              <w:rPr>
                <w:rFonts w:ascii="Open Sans Light" w:hAnsi="Open Sans Light" w:cs="Open Sans Light"/>
                <w:color w:val="000000"/>
                <w:spacing w:val="5"/>
                <w:sz w:val="18"/>
                <w:szCs w:val="18"/>
              </w:rPr>
            </w:pPr>
            <w:r w:rsidRPr="00487D92">
              <w:rPr>
                <w:rFonts w:ascii="Open Sans Light" w:hAnsi="Open Sans Light" w:cs="Open Sans Light"/>
                <w:sz w:val="18"/>
                <w:szCs w:val="18"/>
              </w:rPr>
              <w:t xml:space="preserve">This program </w:t>
            </w:r>
            <w:r w:rsidRPr="00487D92">
              <w:rPr>
                <w:rFonts w:ascii="Open Sans Light" w:hAnsi="Open Sans Light" w:cs="Open Sans Light"/>
                <w:color w:val="000000"/>
                <w:spacing w:val="5"/>
                <w:sz w:val="18"/>
                <w:szCs w:val="18"/>
              </w:rPr>
              <w:t xml:space="preserve">provides transport upon release and assisting with accessing immediate services and need such as crisis accommodation, Centrelink, grocery shopping and other essential basic needs. </w:t>
            </w:r>
          </w:p>
          <w:p w14:paraId="7F6BAE33" w14:textId="77777777" w:rsidR="00487D92" w:rsidRPr="00487D92" w:rsidRDefault="00487D92">
            <w:pPr>
              <w:keepNext/>
              <w:keepLines/>
              <w:widowControl w:val="0"/>
              <w:rPr>
                <w:rFonts w:ascii="Open Sans Light" w:hAnsi="Open Sans Light" w:cs="Open Sans Light"/>
              </w:rPr>
            </w:pPr>
          </w:p>
        </w:tc>
      </w:tr>
    </w:tbl>
    <w:p w14:paraId="5C83E664" w14:textId="77777777" w:rsidR="00487D92" w:rsidRPr="00487D92" w:rsidRDefault="00487D92" w:rsidP="00487D92">
      <w:pPr>
        <w:keepNext/>
        <w:keepLines/>
        <w:widowControl w:val="0"/>
        <w:rPr>
          <w:rFonts w:ascii="Open Sans Light" w:eastAsia="Segoe UI Semilight" w:hAnsi="Open Sans Light" w:cs="Open Sans Light"/>
          <w:b/>
          <w:bCs/>
          <w:i/>
          <w:iCs/>
          <w:color w:val="8064A2"/>
          <w:sz w:val="20"/>
          <w:szCs w:val="20"/>
          <w:lang w:val="en-AU"/>
        </w:rPr>
      </w:pPr>
      <w:r w:rsidRPr="00487D92">
        <w:rPr>
          <w:rFonts w:ascii="Open Sans Light" w:hAnsi="Open Sans Light" w:cs="Open Sans Light"/>
        </w:rPr>
        <w:t xml:space="preserve"> </w:t>
      </w:r>
    </w:p>
    <w:p w14:paraId="4B2A64D7" w14:textId="77777777" w:rsidR="00487D92" w:rsidRPr="00487D92" w:rsidRDefault="00487D92" w:rsidP="00487D92">
      <w:pPr>
        <w:keepNext/>
        <w:keepLines/>
        <w:widowControl w:val="0"/>
        <w:rPr>
          <w:rFonts w:ascii="Open Sans Light" w:eastAsia="Segoe UI Semilight" w:hAnsi="Open Sans Light" w:cs="Open Sans Light"/>
          <w:b/>
          <w:bCs/>
          <w:color w:val="8064A2"/>
          <w:sz w:val="36"/>
          <w:szCs w:val="36"/>
          <w:lang w:val="en-AU"/>
        </w:rPr>
      </w:pPr>
      <w:r w:rsidRPr="00487D92">
        <w:rPr>
          <w:rFonts w:ascii="Open Sans Light" w:eastAsia="Segoe UI Semilight" w:hAnsi="Open Sans Light" w:cs="Open Sans Light"/>
          <w:b/>
          <w:bCs/>
          <w:color w:val="8064A2"/>
          <w:sz w:val="36"/>
          <w:szCs w:val="36"/>
          <w:lang w:val="en-AU"/>
        </w:rPr>
        <w:t xml:space="preserve">Housing instability and mental health </w:t>
      </w:r>
    </w:p>
    <w:p w14:paraId="346B7621" w14:textId="5EF915E9" w:rsidR="00487D92" w:rsidRPr="00C60EB5" w:rsidRDefault="00487D92" w:rsidP="00487D92">
      <w:pPr>
        <w:rPr>
          <w:rFonts w:ascii="Open Sans Light" w:hAnsi="Open Sans Light" w:cs="Open Sans Light"/>
        </w:rPr>
      </w:pPr>
      <w:r w:rsidRPr="00C60EB5">
        <w:rPr>
          <w:rFonts w:ascii="Open Sans Light" w:hAnsi="Open Sans Light" w:cs="Open Sans Light"/>
        </w:rPr>
        <w:t>There is evidence to support the idea that environmental exposure to stress, such as housing instability or homelessness, can lead to mental illness. An analysis of the Journeys Home survey for the </w:t>
      </w:r>
      <w:r w:rsidRPr="00626A45">
        <w:rPr>
          <w:rFonts w:ascii="Open Sans Light" w:hAnsi="Open Sans Light" w:cs="Open Sans Light"/>
          <w:bdr w:val="none" w:sz="0" w:space="0" w:color="auto" w:frame="1"/>
        </w:rPr>
        <w:t>AHURI-Mind Australia Trajectories research project</w:t>
      </w:r>
      <w:r w:rsidR="00626A45">
        <w:rPr>
          <w:rFonts w:ascii="Open Sans Light" w:hAnsi="Open Sans Light" w:cs="Open Sans Light"/>
          <w:bdr w:val="none" w:sz="0" w:space="0" w:color="auto" w:frame="1"/>
        </w:rPr>
        <w:t xml:space="preserve"> (2019)</w:t>
      </w:r>
      <w:r w:rsidRPr="00C60EB5">
        <w:rPr>
          <w:rFonts w:ascii="Open Sans Light" w:hAnsi="Open Sans Light" w:cs="Open Sans Light"/>
        </w:rPr>
        <w:t> identified that for those who were homeless before they developed a mental illness, the onset of the illness occurred on average nine years after first experiencing homelessness, and that it developed at a much older age than for those whose mental illness was present prior to becoming homeless or for the general population</w:t>
      </w:r>
      <w:r w:rsidR="00626A45">
        <w:rPr>
          <w:rFonts w:ascii="Open Sans Light" w:hAnsi="Open Sans Light" w:cs="Open Sans Light"/>
        </w:rPr>
        <w:t xml:space="preserve"> </w:t>
      </w:r>
      <w:r w:rsidRPr="00C60EB5">
        <w:rPr>
          <w:rFonts w:ascii="Open Sans Light" w:hAnsi="Open Sans Light" w:cs="Open Sans Light"/>
        </w:rPr>
        <w:t>.</w:t>
      </w:r>
    </w:p>
    <w:p w14:paraId="199FAAA7" w14:textId="20FFB25E" w:rsidR="00487D92" w:rsidRPr="00240F03" w:rsidRDefault="00487D92" w:rsidP="00240F03">
      <w:pPr>
        <w:rPr>
          <w:rFonts w:ascii="Open Sans Light" w:hAnsi="Open Sans Light" w:cs="Open Sans Light"/>
        </w:rPr>
      </w:pPr>
      <w:r w:rsidRPr="00240F03">
        <w:rPr>
          <w:rFonts w:ascii="Open Sans Light" w:hAnsi="Open Sans Light" w:cs="Open Sans Light"/>
        </w:rPr>
        <w:t xml:space="preserve">The AHURI report into mental health and housing pathways </w:t>
      </w:r>
      <w:r w:rsidR="0021016F" w:rsidRPr="00240F03">
        <w:rPr>
          <w:rFonts w:ascii="Open Sans Light" w:hAnsi="Open Sans Light" w:cs="Open Sans Light"/>
        </w:rPr>
        <w:t>(</w:t>
      </w:r>
      <w:r w:rsidR="00E86806" w:rsidRPr="00240F03">
        <w:rPr>
          <w:rFonts w:ascii="Open Sans Light" w:hAnsi="Open Sans Light" w:cs="Open Sans Light"/>
        </w:rPr>
        <w:t>2020</w:t>
      </w:r>
      <w:r w:rsidR="0021016F" w:rsidRPr="00240F03">
        <w:rPr>
          <w:rFonts w:ascii="Open Sans Light" w:hAnsi="Open Sans Light" w:cs="Open Sans Light"/>
        </w:rPr>
        <w:t xml:space="preserve">) also </w:t>
      </w:r>
      <w:r w:rsidRPr="00240F03">
        <w:rPr>
          <w:rFonts w:ascii="Open Sans Light" w:hAnsi="Open Sans Light" w:cs="Open Sans Light"/>
        </w:rPr>
        <w:t>noted that there is the simple lack of access to good mental healthcare. The extraordinary fact is that many people experiencing homelessness, including those with high needs, </w:t>
      </w:r>
      <w:r w:rsidRPr="00240F03">
        <w:rPr>
          <w:rFonts w:ascii="Open Sans Light" w:hAnsi="Open Sans Light" w:cs="Open Sans Light"/>
          <w:spacing w:val="23"/>
          <w:bdr w:val="none" w:sz="0" w:space="0" w:color="auto" w:frame="1"/>
        </w:rPr>
        <w:t>do not access</w:t>
      </w:r>
      <w:r w:rsidRPr="00240F03">
        <w:rPr>
          <w:rFonts w:ascii="Open Sans Light" w:hAnsi="Open Sans Light" w:cs="Open Sans Light"/>
        </w:rPr>
        <w:t> or use mental health services. The ability to secure mental health assessments and other clinical health interventions in a timely manner is crucial. And even when mental healthcare is provided this can sometimes be episodic and haphazard. The uncertainty and transience of homelessness, including rough sleeping, is certainly a contributing factor</w:t>
      </w:r>
      <w:r w:rsidR="0065026F" w:rsidRPr="00240F03">
        <w:rPr>
          <w:rFonts w:ascii="Open Sans Light" w:hAnsi="Open Sans Light" w:cs="Open Sans Light"/>
        </w:rPr>
        <w:t xml:space="preserve"> (</w:t>
      </w:r>
      <w:r w:rsidR="00240F03" w:rsidRPr="00240F03">
        <w:rPr>
          <w:rFonts w:ascii="Open Sans Light" w:hAnsi="Open Sans Light" w:cs="Open Sans Light"/>
        </w:rPr>
        <w:t xml:space="preserve">AHURI, 2020; </w:t>
      </w:r>
      <w:r w:rsidR="0065026F" w:rsidRPr="00240F03">
        <w:rPr>
          <w:rFonts w:ascii="Open Sans Light" w:hAnsi="Open Sans Light" w:cs="Open Sans Light"/>
        </w:rPr>
        <w:t xml:space="preserve">Launch House , </w:t>
      </w:r>
      <w:r w:rsidR="00240F03" w:rsidRPr="00240F03">
        <w:rPr>
          <w:rFonts w:ascii="Open Sans Light" w:hAnsi="Open Sans Light" w:cs="Open Sans Light"/>
        </w:rPr>
        <w:t>2022</w:t>
      </w:r>
      <w:r w:rsidR="0065026F" w:rsidRPr="00240F03">
        <w:rPr>
          <w:rFonts w:ascii="Open Sans Light" w:hAnsi="Open Sans Light" w:cs="Open Sans Light"/>
        </w:rPr>
        <w:t>)</w:t>
      </w:r>
      <w:r w:rsidRPr="00240F03">
        <w:rPr>
          <w:rFonts w:ascii="Open Sans Light" w:hAnsi="Open Sans Light" w:cs="Open Sans Light"/>
        </w:rPr>
        <w:t>.</w:t>
      </w:r>
    </w:p>
    <w:p w14:paraId="1D629A44" w14:textId="3275BB18" w:rsidR="00487D92" w:rsidRPr="00525567" w:rsidRDefault="00487D92" w:rsidP="00525567">
      <w:pPr>
        <w:rPr>
          <w:rFonts w:ascii="Open Sans Light" w:hAnsi="Open Sans Light" w:cs="Open Sans Light"/>
        </w:rPr>
      </w:pPr>
      <w:r w:rsidRPr="00525567">
        <w:rPr>
          <w:rFonts w:ascii="Open Sans Light" w:hAnsi="Open Sans Light" w:cs="Open Sans Light"/>
        </w:rPr>
        <w:t>It is also critical for this inquiry to address the interaction between acute mental healthcare in hospitals and housing. Hospitalisation is common among adults who are experiencing homelessness and mental illness typically deteriorates without a safe place to live. Hence the provision of ‘step down’ programs, or programs that support the timely transition to appropriate housing when exiting hospital following a mental health episode</w:t>
      </w:r>
      <w:r w:rsidR="00694717" w:rsidRPr="00525567">
        <w:rPr>
          <w:rFonts w:ascii="Open Sans Light" w:hAnsi="Open Sans Light" w:cs="Open Sans Light"/>
        </w:rPr>
        <w:t xml:space="preserve"> are needed</w:t>
      </w:r>
      <w:r w:rsidRPr="00525567">
        <w:rPr>
          <w:rFonts w:ascii="Open Sans Light" w:hAnsi="Open Sans Light" w:cs="Open Sans Light"/>
        </w:rPr>
        <w:t xml:space="preserve">. The chronic shortage of affordable housing in Victoria results in more than 500 people </w:t>
      </w:r>
      <w:r w:rsidRPr="00525567">
        <w:rPr>
          <w:rFonts w:ascii="Open Sans Light" w:hAnsi="Open Sans Light" w:cs="Open Sans Light"/>
        </w:rPr>
        <w:lastRenderedPageBreak/>
        <w:t xml:space="preserve">being discharged from acute mental healthcare into rooming houses, </w:t>
      </w:r>
      <w:r w:rsidR="00D80161" w:rsidRPr="00525567">
        <w:rPr>
          <w:rFonts w:ascii="Open Sans Light" w:hAnsi="Open Sans Light" w:cs="Open Sans Light"/>
        </w:rPr>
        <w:t>motels,</w:t>
      </w:r>
      <w:r w:rsidRPr="00525567">
        <w:rPr>
          <w:rFonts w:ascii="Open Sans Light" w:hAnsi="Open Sans Light" w:cs="Open Sans Light"/>
        </w:rPr>
        <w:t xml:space="preserve"> and other forms of homelessness each year</w:t>
      </w:r>
      <w:r w:rsidR="00A104AF">
        <w:rPr>
          <w:rFonts w:ascii="Open Sans Light" w:hAnsi="Open Sans Light" w:cs="Open Sans Light"/>
        </w:rPr>
        <w:t xml:space="preserve"> (DHHS, 2020)</w:t>
      </w:r>
      <w:r w:rsidRPr="00525567">
        <w:rPr>
          <w:rFonts w:ascii="Open Sans Light" w:hAnsi="Open Sans Light" w:cs="Open Sans Light"/>
        </w:rPr>
        <w:t xml:space="preserve">. </w:t>
      </w:r>
    </w:p>
    <w:p w14:paraId="6AC4F51F" w14:textId="03E69712" w:rsidR="00487D92" w:rsidRPr="00C60EB5" w:rsidRDefault="00487D92" w:rsidP="00487D92">
      <w:pPr>
        <w:pStyle w:val="NormalWeb"/>
        <w:shd w:val="clear" w:color="auto" w:fill="FFFFFF"/>
        <w:spacing w:before="0" w:after="0"/>
        <w:textAlignment w:val="baseline"/>
        <w:rPr>
          <w:rFonts w:ascii="Open Sans Light" w:hAnsi="Open Sans Light" w:cs="Open Sans Light"/>
          <w:sz w:val="22"/>
          <w:szCs w:val="22"/>
        </w:rPr>
      </w:pPr>
      <w:r w:rsidRPr="00C60EB5">
        <w:rPr>
          <w:rFonts w:ascii="Open Sans Light" w:eastAsia="Segoe UI Semilight" w:hAnsi="Open Sans Light" w:cs="Open Sans Light"/>
          <w:sz w:val="22"/>
          <w:szCs w:val="22"/>
        </w:rPr>
        <w:t xml:space="preserve">Furthermore, </w:t>
      </w:r>
      <w:r w:rsidRPr="00617824">
        <w:rPr>
          <w:rFonts w:ascii="Open Sans Light" w:eastAsiaTheme="majorEastAsia" w:hAnsi="Open Sans Light" w:cs="Open Sans Light"/>
          <w:sz w:val="22"/>
          <w:szCs w:val="22"/>
          <w:bdr w:val="none" w:sz="0" w:space="0" w:color="auto" w:frame="1"/>
        </w:rPr>
        <w:t xml:space="preserve">the </w:t>
      </w:r>
      <w:r w:rsidR="00617824" w:rsidRPr="00240F03">
        <w:rPr>
          <w:rFonts w:ascii="Open Sans Light" w:eastAsiaTheme="majorEastAsia" w:hAnsi="Open Sans Light" w:cs="Open Sans Light"/>
        </w:rPr>
        <w:t xml:space="preserve">AHURI </w:t>
      </w:r>
      <w:r w:rsidR="00617824">
        <w:rPr>
          <w:rFonts w:ascii="Open Sans Light" w:eastAsiaTheme="majorEastAsia" w:hAnsi="Open Sans Light" w:cs="Open Sans Light"/>
        </w:rPr>
        <w:t xml:space="preserve">2020 </w:t>
      </w:r>
      <w:r w:rsidR="00617824" w:rsidRPr="00240F03">
        <w:rPr>
          <w:rFonts w:ascii="Open Sans Light" w:eastAsiaTheme="majorEastAsia" w:hAnsi="Open Sans Light" w:cs="Open Sans Light"/>
        </w:rPr>
        <w:t xml:space="preserve">report </w:t>
      </w:r>
      <w:r w:rsidRPr="00C60EB5">
        <w:rPr>
          <w:rFonts w:ascii="Open Sans Light" w:hAnsi="Open Sans Light" w:cs="Open Sans Light"/>
          <w:sz w:val="22"/>
          <w:szCs w:val="22"/>
        </w:rPr>
        <w:t>also reveals that people living in private rental or those experiencing housing unaffordability are generally most at risk of mental ill-health under adverse circumstances. Researchers have found that mental health and social functioning worsened for low-to-moderate income households whose housing became unaffordable. The decrease in mental health appeared to be limited to households in the bottom 40</w:t>
      </w:r>
      <w:r w:rsidR="005168C0" w:rsidRPr="00C60EB5">
        <w:rPr>
          <w:rFonts w:ascii="Open Sans Light" w:hAnsi="Open Sans Light" w:cs="Open Sans Light"/>
          <w:sz w:val="22"/>
          <w:szCs w:val="22"/>
        </w:rPr>
        <w:t>%</w:t>
      </w:r>
      <w:r w:rsidRPr="00C60EB5">
        <w:rPr>
          <w:rFonts w:ascii="Open Sans Light" w:hAnsi="Open Sans Light" w:cs="Open Sans Light"/>
          <w:sz w:val="22"/>
          <w:szCs w:val="22"/>
        </w:rPr>
        <w:t xml:space="preserve"> of income bracket, and interventions that can improve housing affordability (</w:t>
      </w:r>
      <w:r w:rsidR="005168C0" w:rsidRPr="00C60EB5">
        <w:rPr>
          <w:rFonts w:ascii="Open Sans Light" w:hAnsi="Open Sans Light" w:cs="Open Sans Light"/>
          <w:sz w:val="22"/>
          <w:szCs w:val="22"/>
        </w:rPr>
        <w:t>e.g.,</w:t>
      </w:r>
      <w:r w:rsidRPr="00C60EB5">
        <w:rPr>
          <w:rFonts w:ascii="Open Sans Light" w:hAnsi="Open Sans Light" w:cs="Open Sans Light"/>
          <w:sz w:val="22"/>
          <w:szCs w:val="22"/>
        </w:rPr>
        <w:t xml:space="preserve"> increase of household income, reduce of housing costs) are likely to be the most effective for low-income groups and could reduce inequities in mental health.</w:t>
      </w:r>
    </w:p>
    <w:p w14:paraId="20FC9EF9" w14:textId="77777777" w:rsidR="00487D92" w:rsidRPr="00487D92" w:rsidRDefault="00487D92" w:rsidP="00487D92">
      <w:pPr>
        <w:keepNext/>
        <w:keepLines/>
        <w:widowControl w:val="0"/>
        <w:rPr>
          <w:rFonts w:ascii="Open Sans Light" w:eastAsia="Segoe UI Semilight" w:hAnsi="Open Sans Light" w:cs="Open Sans Light"/>
          <w:b/>
          <w:bCs/>
          <w:color w:val="8064A2"/>
          <w:sz w:val="36"/>
          <w:szCs w:val="36"/>
          <w:lang w:val="en-AU"/>
        </w:rPr>
      </w:pPr>
      <w:r w:rsidRPr="00487D92">
        <w:rPr>
          <w:rFonts w:ascii="Open Sans Light" w:eastAsia="Segoe UI Semilight" w:hAnsi="Open Sans Light" w:cs="Open Sans Light"/>
          <w:b/>
          <w:bCs/>
          <w:color w:val="8064A2"/>
          <w:sz w:val="36"/>
          <w:szCs w:val="36"/>
          <w:lang w:val="en-AU"/>
        </w:rPr>
        <w:t xml:space="preserve">Housing instability and single parents' discrimination </w:t>
      </w:r>
    </w:p>
    <w:p w14:paraId="166B81EA" w14:textId="44CC751C" w:rsidR="00487D92" w:rsidRPr="00C60EB5" w:rsidRDefault="00487D92" w:rsidP="00487D92">
      <w:pPr>
        <w:widowControl w:val="0"/>
        <w:rPr>
          <w:rFonts w:ascii="Open Sans Light" w:hAnsi="Open Sans Light" w:cs="Open Sans Light"/>
          <w:shd w:val="clear" w:color="auto" w:fill="FFFFFF"/>
        </w:rPr>
      </w:pPr>
      <w:r w:rsidRPr="00C60EB5">
        <w:rPr>
          <w:rFonts w:ascii="Open Sans Light" w:hAnsi="Open Sans Light" w:cs="Open Sans Light"/>
          <w:shd w:val="clear" w:color="auto" w:fill="FFFFFF"/>
        </w:rPr>
        <w:t>In Victoria, </w:t>
      </w:r>
      <w:r w:rsidRPr="00C60EB5">
        <w:rPr>
          <w:rFonts w:ascii="Open Sans Light" w:hAnsi="Open Sans Light" w:cs="Open Sans Light"/>
        </w:rPr>
        <w:t>it is against the law to stop somebody from renting a property because of certain personal characteristics, including</w:t>
      </w:r>
      <w:r w:rsidRPr="00C60EB5">
        <w:rPr>
          <w:rFonts w:ascii="Open Sans Light" w:hAnsi="Open Sans Light" w:cs="Open Sans Light"/>
          <w:shd w:val="clear" w:color="auto" w:fill="FFFFFF"/>
        </w:rPr>
        <w:t> </w:t>
      </w:r>
      <w:r w:rsidRPr="00C60EB5">
        <w:rPr>
          <w:rFonts w:ascii="Open Sans Light" w:hAnsi="Open Sans Light" w:cs="Open Sans Light"/>
        </w:rPr>
        <w:t>age</w:t>
      </w:r>
      <w:r w:rsidRPr="00C60EB5">
        <w:rPr>
          <w:rFonts w:ascii="Open Sans Light" w:hAnsi="Open Sans Light" w:cs="Open Sans Light"/>
          <w:shd w:val="clear" w:color="auto" w:fill="FFFFFF"/>
        </w:rPr>
        <w:t>. </w:t>
      </w:r>
      <w:r w:rsidRPr="00C60EB5">
        <w:rPr>
          <w:rFonts w:ascii="Open Sans Light" w:hAnsi="Open Sans Light" w:cs="Open Sans Light"/>
        </w:rPr>
        <w:t xml:space="preserve">carer status, family responsibilities, parental status. However, that does not stop landlords from declining applications based on these characteristics. </w:t>
      </w:r>
      <w:r w:rsidRPr="00C60EB5">
        <w:rPr>
          <w:rFonts w:ascii="Open Sans Light" w:hAnsi="Open Sans Light" w:cs="Open Sans Light"/>
          <w:shd w:val="clear" w:color="auto" w:fill="FFFFFF"/>
        </w:rPr>
        <w:t>Research by </w:t>
      </w:r>
      <w:r w:rsidRPr="00CD5156">
        <w:rPr>
          <w:rFonts w:ascii="Open Sans Light" w:hAnsi="Open Sans Light" w:cs="Open Sans Light"/>
          <w:shd w:val="clear" w:color="auto" w:fill="FFFFFF"/>
        </w:rPr>
        <w:t>Single Parent Rights</w:t>
      </w:r>
      <w:r w:rsidRPr="00CD5156">
        <w:rPr>
          <w:rFonts w:ascii="Open Sans Light" w:hAnsi="Open Sans Light" w:cs="Open Sans Light"/>
        </w:rPr>
        <w:t xml:space="preserve"> </w:t>
      </w:r>
      <w:r w:rsidR="008F3F1B" w:rsidRPr="00CD5156">
        <w:rPr>
          <w:rFonts w:ascii="Open Sans Light" w:hAnsi="Open Sans Light" w:cs="Open Sans Light"/>
        </w:rPr>
        <w:t>(</w:t>
      </w:r>
      <w:r w:rsidR="00CD5156" w:rsidRPr="00CD5156">
        <w:rPr>
          <w:rFonts w:ascii="Open Sans Light" w:hAnsi="Open Sans Light" w:cs="Open Sans Light"/>
        </w:rPr>
        <w:t>Dixon et al, 2023</w:t>
      </w:r>
      <w:r w:rsidR="008F3F1B" w:rsidRPr="00CD5156">
        <w:rPr>
          <w:rFonts w:ascii="Open Sans Light" w:hAnsi="Open Sans Light" w:cs="Open Sans Light"/>
        </w:rPr>
        <w:t>)</w:t>
      </w:r>
      <w:r w:rsidR="008F3F1B">
        <w:rPr>
          <w:rFonts w:ascii="Open Sans Light" w:hAnsi="Open Sans Light" w:cs="Open Sans Light"/>
        </w:rPr>
        <w:t xml:space="preserve"> </w:t>
      </w:r>
      <w:r w:rsidRPr="00C60EB5">
        <w:rPr>
          <w:rFonts w:ascii="Open Sans Light" w:hAnsi="Open Sans Light" w:cs="Open Sans Light"/>
        </w:rPr>
        <w:t>in the UK</w:t>
      </w:r>
      <w:r w:rsidRPr="00C60EB5">
        <w:rPr>
          <w:rFonts w:ascii="Open Sans Light" w:hAnsi="Open Sans Light" w:cs="Open Sans Light"/>
          <w:shd w:val="clear" w:color="auto" w:fill="FFFFFF"/>
        </w:rPr>
        <w:t> found that 26% of single parents reported experiencing discrimination in accessing housing, with 42%  being left in unsuitable housing as a result. The vast majority of this was in private rental properties where single parents reported being discriminated against both for their single-parent status and (for some) for their reliance on housing benefits. Similarly, a study by Bankwest Curtin Economics Centre found more than a third of single parents</w:t>
      </w:r>
      <w:r w:rsidR="006A3DE5">
        <w:rPr>
          <w:rFonts w:ascii="Open Sans Light" w:hAnsi="Open Sans Light" w:cs="Open Sans Light"/>
          <w:shd w:val="clear" w:color="auto" w:fill="FFFFFF"/>
        </w:rPr>
        <w:t xml:space="preserve"> in Australia</w:t>
      </w:r>
      <w:r w:rsidRPr="00C60EB5">
        <w:rPr>
          <w:rFonts w:ascii="Open Sans Light" w:hAnsi="Open Sans Light" w:cs="Open Sans Light"/>
          <w:shd w:val="clear" w:color="auto" w:fill="FFFFFF"/>
        </w:rPr>
        <w:t xml:space="preserve"> reported discrimination in their </w:t>
      </w:r>
      <w:r w:rsidR="0015082A">
        <w:rPr>
          <w:rFonts w:ascii="Open Sans Light" w:hAnsi="Open Sans Light" w:cs="Open Sans Light"/>
          <w:shd w:val="clear" w:color="auto" w:fill="FFFFFF"/>
        </w:rPr>
        <w:t xml:space="preserve">rental </w:t>
      </w:r>
      <w:r w:rsidRPr="00C60EB5">
        <w:rPr>
          <w:rFonts w:ascii="Open Sans Light" w:hAnsi="Open Sans Light" w:cs="Open Sans Light"/>
          <w:shd w:val="clear" w:color="auto" w:fill="FFFFFF"/>
        </w:rPr>
        <w:t>searc</w:t>
      </w:r>
      <w:r w:rsidR="0015082A">
        <w:rPr>
          <w:rFonts w:ascii="Open Sans Light" w:hAnsi="Open Sans Light" w:cs="Open Sans Light"/>
          <w:shd w:val="clear" w:color="auto" w:fill="FFFFFF"/>
        </w:rPr>
        <w:t>h</w:t>
      </w:r>
      <w:r w:rsidR="00F51C4B">
        <w:rPr>
          <w:rFonts w:ascii="Open Sans Light" w:hAnsi="Open Sans Light" w:cs="Open Sans Light"/>
          <w:shd w:val="clear" w:color="auto" w:fill="FFFFFF"/>
        </w:rPr>
        <w:t>.</w:t>
      </w:r>
      <w:r w:rsidR="00D346E5">
        <w:rPr>
          <w:rFonts w:ascii="Open Sans Light" w:hAnsi="Open Sans Light" w:cs="Open Sans Light"/>
          <w:shd w:val="clear" w:color="auto" w:fill="FFFFFF"/>
        </w:rPr>
        <w:t xml:space="preserve"> </w:t>
      </w:r>
      <w:r w:rsidR="00F51C4B" w:rsidRPr="00F51C4B">
        <w:rPr>
          <w:rFonts w:ascii="Open Sans Light" w:hAnsi="Open Sans Light" w:cs="Open Sans Light"/>
        </w:rPr>
        <w:t>When asked to describe discrimination experiences, the most common themes were single parents with children, being on government benefits, race</w:t>
      </w:r>
      <w:r w:rsidR="00F51C4B">
        <w:rPr>
          <w:rFonts w:ascii="Open Sans Light" w:hAnsi="Open Sans Light" w:cs="Open Sans Light"/>
        </w:rPr>
        <w:t>,</w:t>
      </w:r>
      <w:r w:rsidR="00F51C4B" w:rsidRPr="00F51C4B">
        <w:rPr>
          <w:rFonts w:ascii="Open Sans Light" w:hAnsi="Open Sans Light" w:cs="Open Sans Light"/>
        </w:rPr>
        <w:t xml:space="preserve"> and pets </w:t>
      </w:r>
      <w:r w:rsidR="00F51C4B" w:rsidRPr="00F51C4B">
        <w:rPr>
          <w:rFonts w:ascii="Open Sans Light" w:hAnsi="Open Sans Light" w:cs="Open Sans Light"/>
          <w:shd w:val="clear" w:color="auto" w:fill="FFFFFF"/>
        </w:rPr>
        <w:t>(</w:t>
      </w:r>
      <w:r w:rsidR="00621587" w:rsidRPr="00501FC3">
        <w:rPr>
          <w:rFonts w:ascii="Open Sans Light" w:hAnsi="Open Sans Light" w:cs="Open Sans Light"/>
        </w:rPr>
        <w:t xml:space="preserve">Rowley  </w:t>
      </w:r>
      <w:r w:rsidR="00621587">
        <w:rPr>
          <w:rFonts w:ascii="Open Sans Light" w:hAnsi="Open Sans Light" w:cs="Open Sans Light"/>
        </w:rPr>
        <w:t xml:space="preserve">&amp; </w:t>
      </w:r>
      <w:r w:rsidR="00621587" w:rsidRPr="00501FC3">
        <w:rPr>
          <w:rFonts w:ascii="Open Sans Light" w:hAnsi="Open Sans Light" w:cs="Open Sans Light"/>
        </w:rPr>
        <w:t>James</w:t>
      </w:r>
      <w:r w:rsidR="00C5054D">
        <w:rPr>
          <w:rFonts w:ascii="Open Sans Light" w:hAnsi="Open Sans Light" w:cs="Open Sans Light"/>
        </w:rPr>
        <w:t>, 2018</w:t>
      </w:r>
      <w:r w:rsidR="00F51C4B" w:rsidRPr="00F51C4B">
        <w:rPr>
          <w:rFonts w:ascii="Open Sans Light" w:hAnsi="Open Sans Light" w:cs="Open Sans Light"/>
          <w:shd w:val="clear" w:color="auto" w:fill="FFFFFF"/>
        </w:rPr>
        <w:t>).</w:t>
      </w:r>
    </w:p>
    <w:p w14:paraId="3A5644FA" w14:textId="38B51AD0" w:rsidR="00E67634" w:rsidRDefault="00487D92" w:rsidP="00487D92">
      <w:pPr>
        <w:widowControl w:val="0"/>
        <w:rPr>
          <w:rFonts w:ascii="Open Sans Light" w:eastAsia="Segoe UI Semilight" w:hAnsi="Open Sans Light" w:cs="Open Sans Light"/>
          <w:color w:val="000000" w:themeColor="text1"/>
          <w:lang w:val="en-AU"/>
        </w:rPr>
      </w:pPr>
      <w:r w:rsidRPr="00C60EB5">
        <w:rPr>
          <w:rFonts w:ascii="Open Sans Light" w:hAnsi="Open Sans Light" w:cs="Open Sans Light"/>
          <w:shd w:val="clear" w:color="auto" w:fill="FFFFFF"/>
        </w:rPr>
        <w:t xml:space="preserve">With </w:t>
      </w:r>
      <w:r w:rsidRPr="00C60EB5">
        <w:rPr>
          <w:rFonts w:ascii="Open Sans Light" w:hAnsi="Open Sans Light" w:cs="Open Sans Light"/>
          <w:color w:val="202124"/>
          <w:shd w:val="clear" w:color="auto" w:fill="FFFFFF"/>
        </w:rPr>
        <w:t>more than 250,000 single parents in Victoria and</w:t>
      </w:r>
      <w:r w:rsidRPr="00C60EB5">
        <w:rPr>
          <w:rFonts w:ascii="Open Sans Light" w:hAnsi="Open Sans Light" w:cs="Open Sans Light"/>
          <w:color w:val="040C28"/>
        </w:rPr>
        <w:t xml:space="preserve"> 80% cent of those are women</w:t>
      </w:r>
      <w:r w:rsidR="00C24476">
        <w:rPr>
          <w:rFonts w:ascii="Open Sans Light" w:hAnsi="Open Sans Light" w:cs="Open Sans Light"/>
          <w:color w:val="040C28"/>
        </w:rPr>
        <w:t xml:space="preserve"> (Premier of Victoria, 2022</w:t>
      </w:r>
      <w:r w:rsidRPr="00C60EB5">
        <w:rPr>
          <w:rFonts w:ascii="Open Sans Light" w:hAnsi="Open Sans Light" w:cs="Open Sans Light"/>
          <w:color w:val="202124"/>
          <w:shd w:val="clear" w:color="auto" w:fill="FFFFFF"/>
        </w:rPr>
        <w:t>. Women face more challenges than most heading back to work or increasing their hours, often carrying the most load of share of caregiving</w:t>
      </w:r>
      <w:r w:rsidR="00E87B7F">
        <w:rPr>
          <w:rFonts w:ascii="Open Sans Light" w:hAnsi="Open Sans Light" w:cs="Open Sans Light"/>
          <w:color w:val="202124"/>
          <w:shd w:val="clear" w:color="auto" w:fill="FFFFFF"/>
        </w:rPr>
        <w:t xml:space="preserve"> </w:t>
      </w:r>
      <w:r w:rsidRPr="00C60EB5">
        <w:rPr>
          <w:rFonts w:ascii="Open Sans Light" w:hAnsi="Open Sans Light" w:cs="Open Sans Light"/>
          <w:color w:val="202124"/>
          <w:shd w:val="clear" w:color="auto" w:fill="FFFFFF"/>
        </w:rPr>
        <w:t>.</w:t>
      </w:r>
      <w:r w:rsidRPr="00C60EB5">
        <w:rPr>
          <w:rFonts w:ascii="Open Sans Light" w:eastAsia="Segoe UI Semilight" w:hAnsi="Open Sans Light" w:cs="Open Sans Light"/>
          <w:color w:val="000000" w:themeColor="text1"/>
          <w:lang w:val="en-AU"/>
        </w:rPr>
        <w:t xml:space="preserve">This issue is representative of systemic discrimination which seriously impacts on women’s financial security and circumstances which increases their risk for homelessness in their older age. </w:t>
      </w:r>
      <w:r w:rsidRPr="00C60EB5">
        <w:rPr>
          <w:rStyle w:val="normaltextrun"/>
          <w:rFonts w:ascii="Open Sans Light" w:hAnsi="Open Sans Light" w:cs="Open Sans Light"/>
          <w:color w:val="000000"/>
          <w:shd w:val="clear" w:color="auto" w:fill="FFFFFF"/>
        </w:rPr>
        <w:t>On average,</w:t>
      </w:r>
      <w:r w:rsidRPr="00C60EB5">
        <w:rPr>
          <w:rStyle w:val="normaltextrun"/>
          <w:rFonts w:ascii="Arial" w:hAnsi="Arial" w:cs="Arial"/>
          <w:color w:val="000000"/>
          <w:shd w:val="clear" w:color="auto" w:fill="FFFFFF"/>
        </w:rPr>
        <w:t> </w:t>
      </w:r>
      <w:r w:rsidRPr="00C60EB5">
        <w:rPr>
          <w:rStyle w:val="normaltextrun"/>
          <w:rFonts w:ascii="Open Sans Light" w:hAnsi="Open Sans Light" w:cs="Open Sans Light"/>
          <w:color w:val="000000"/>
          <w:shd w:val="clear" w:color="auto" w:fill="FFFFFF"/>
        </w:rPr>
        <w:t>females spend 4 hours and 31 minutes a day</w:t>
      </w:r>
      <w:r w:rsidRPr="00C60EB5">
        <w:rPr>
          <w:rStyle w:val="normaltextrun"/>
          <w:rFonts w:ascii="Arial" w:hAnsi="Arial" w:cs="Arial"/>
          <w:color w:val="000000"/>
          <w:shd w:val="clear" w:color="auto" w:fill="FFFFFF"/>
        </w:rPr>
        <w:t> </w:t>
      </w:r>
      <w:r w:rsidRPr="00C60EB5">
        <w:rPr>
          <w:rStyle w:val="normaltextrun"/>
          <w:rFonts w:ascii="Open Sans Light" w:hAnsi="Open Sans Light" w:cs="Open Sans Light"/>
          <w:color w:val="000000"/>
          <w:shd w:val="clear" w:color="auto" w:fill="FFFFFF"/>
        </w:rPr>
        <w:t>doing ‘</w:t>
      </w:r>
      <w:r w:rsidRPr="00C60EB5">
        <w:rPr>
          <w:rStyle w:val="findhit"/>
          <w:rFonts w:ascii="Open Sans Light" w:hAnsi="Open Sans Light" w:cs="Open Sans Light"/>
          <w:color w:val="000000"/>
          <w:shd w:val="clear" w:color="auto" w:fill="FFFFFF"/>
        </w:rPr>
        <w:t>unpaid</w:t>
      </w:r>
      <w:r w:rsidRPr="00C60EB5">
        <w:rPr>
          <w:rStyle w:val="normaltextrun"/>
          <w:rFonts w:ascii="Open Sans Light" w:hAnsi="Open Sans Light" w:cs="Open Sans Light"/>
          <w:color w:val="000000"/>
          <w:shd w:val="clear" w:color="auto" w:fill="FFFFFF"/>
        </w:rPr>
        <w:t xml:space="preserve"> work activities’, such as cleaning and childcare activities. Less than half of males (42%) spent time on housework, compared to 70% of females</w:t>
      </w:r>
      <w:r w:rsidRPr="00C60EB5">
        <w:rPr>
          <w:rStyle w:val="contentcontrolboundarysink"/>
          <w:rFonts w:ascii="Open Sans Light" w:hAnsi="Open Sans Light" w:cs="Open Sans Light"/>
          <w:color w:val="000000"/>
        </w:rPr>
        <w:t>​</w:t>
      </w:r>
      <w:r w:rsidRPr="00C60EB5">
        <w:rPr>
          <w:rStyle w:val="normaltextrun"/>
          <w:rFonts w:ascii="Open Sans Light" w:hAnsi="Open Sans Light" w:cs="Open Sans Light"/>
          <w:color w:val="000000"/>
          <w:lang w:val="en-US"/>
        </w:rPr>
        <w:t xml:space="preserve"> (ABS, 2022)</w:t>
      </w:r>
      <w:r w:rsidR="00C60EB5" w:rsidRPr="00C60EB5">
        <w:rPr>
          <w:rStyle w:val="normaltextrun"/>
          <w:rFonts w:ascii="Open Sans Light" w:hAnsi="Open Sans Light" w:cs="Open Sans Light"/>
          <w:color w:val="000000"/>
          <w:lang w:val="en-US"/>
        </w:rPr>
        <w:t xml:space="preserve">. </w:t>
      </w:r>
      <w:r w:rsidRPr="00C60EB5">
        <w:rPr>
          <w:rStyle w:val="contentcontrolboundarysink"/>
          <w:rFonts w:ascii="Open Sans Light" w:hAnsi="Open Sans Light" w:cs="Open Sans Light"/>
          <w:color w:val="000000"/>
        </w:rPr>
        <w:t>​</w:t>
      </w:r>
      <w:r w:rsidRPr="00C60EB5">
        <w:rPr>
          <w:rFonts w:ascii="Open Sans Light" w:eastAsia="Segoe UI Semilight" w:hAnsi="Open Sans Light" w:cs="Open Sans Light"/>
          <w:color w:val="000000" w:themeColor="text1"/>
          <w:lang w:val="en-AU"/>
        </w:rPr>
        <w:t xml:space="preserve">Furthermore, women with children who are moving due to family violence are less likely to have the financial means </w:t>
      </w:r>
      <w:r w:rsidR="00F37D29" w:rsidRPr="00C60EB5">
        <w:rPr>
          <w:rFonts w:ascii="Open Sans Light" w:eastAsia="Segoe UI Semilight" w:hAnsi="Open Sans Light" w:cs="Open Sans Light"/>
          <w:color w:val="000000" w:themeColor="text1"/>
          <w:lang w:val="en-AU"/>
        </w:rPr>
        <w:t>to</w:t>
      </w:r>
      <w:r w:rsidR="00F37D29">
        <w:rPr>
          <w:rFonts w:ascii="Open Sans Light" w:eastAsia="Segoe UI Semilight" w:hAnsi="Open Sans Light" w:cs="Open Sans Light"/>
          <w:color w:val="000000" w:themeColor="text1"/>
          <w:lang w:val="en-AU"/>
        </w:rPr>
        <w:t xml:space="preserve"> </w:t>
      </w:r>
      <w:r w:rsidR="00F37D29" w:rsidRPr="00C60EB5">
        <w:rPr>
          <w:rFonts w:ascii="Open Sans Light" w:eastAsia="Segoe UI Semilight" w:hAnsi="Open Sans Light" w:cs="Open Sans Light"/>
          <w:color w:val="000000" w:themeColor="text1"/>
          <w:lang w:val="en-AU"/>
        </w:rPr>
        <w:t>obtain</w:t>
      </w:r>
      <w:r w:rsidR="00CB490A">
        <w:rPr>
          <w:rFonts w:ascii="Open Sans Light" w:eastAsia="Segoe UI Semilight" w:hAnsi="Open Sans Light" w:cs="Open Sans Light"/>
          <w:color w:val="000000" w:themeColor="text1"/>
          <w:lang w:val="en-AU"/>
        </w:rPr>
        <w:t xml:space="preserve"> suitable housing (</w:t>
      </w:r>
      <w:r w:rsidR="00D62152" w:rsidRPr="00FF26FA">
        <w:rPr>
          <w:rFonts w:ascii="Open Sans Light" w:eastAsia="Segoe UI Semilight" w:hAnsi="Open Sans Light" w:cs="Open Sans Light"/>
          <w:lang w:val="en-AU"/>
        </w:rPr>
        <w:t>Elwick</w:t>
      </w:r>
      <w:r w:rsidR="00D62152">
        <w:rPr>
          <w:rFonts w:ascii="Open Sans Light" w:eastAsia="Segoe UI Semilight" w:hAnsi="Open Sans Light" w:cs="Open Sans Light"/>
          <w:lang w:val="en-AU"/>
        </w:rPr>
        <w:t xml:space="preserve"> </w:t>
      </w:r>
      <w:r w:rsidR="00D62152" w:rsidRPr="00FF26FA">
        <w:rPr>
          <w:rFonts w:ascii="Open Sans Light" w:eastAsia="Segoe UI Semilight" w:hAnsi="Open Sans Light" w:cs="Open Sans Light"/>
          <w:lang w:val="en-AU"/>
        </w:rPr>
        <w:t>&amp; White,</w:t>
      </w:r>
      <w:r w:rsidR="00D62152">
        <w:rPr>
          <w:rFonts w:ascii="Open Sans Light" w:eastAsia="Segoe UI Semilight" w:hAnsi="Open Sans Light" w:cs="Open Sans Light"/>
          <w:lang w:val="en-AU"/>
        </w:rPr>
        <w:t xml:space="preserve"> </w:t>
      </w:r>
      <w:r w:rsidR="00D62152" w:rsidRPr="00FF26FA">
        <w:rPr>
          <w:rFonts w:ascii="Open Sans Light" w:eastAsia="Segoe UI Semilight" w:hAnsi="Open Sans Light" w:cs="Open Sans Light"/>
          <w:lang w:val="en-AU"/>
        </w:rPr>
        <w:t>2021</w:t>
      </w:r>
      <w:r w:rsidR="00CB490A">
        <w:rPr>
          <w:rFonts w:ascii="Open Sans Light" w:eastAsia="Segoe UI Semilight" w:hAnsi="Open Sans Light" w:cs="Open Sans Light"/>
          <w:color w:val="000000" w:themeColor="text1"/>
          <w:lang w:val="en-AU"/>
        </w:rPr>
        <w:t xml:space="preserve">). </w:t>
      </w:r>
      <w:r w:rsidR="000139CE">
        <w:rPr>
          <w:rFonts w:ascii="Open Sans Light" w:eastAsia="Segoe UI Semilight" w:hAnsi="Open Sans Light" w:cs="Open Sans Light"/>
          <w:color w:val="000000" w:themeColor="text1"/>
          <w:lang w:val="en-AU"/>
        </w:rPr>
        <w:t xml:space="preserve">This is </w:t>
      </w:r>
      <w:r w:rsidR="00ED0104">
        <w:rPr>
          <w:rFonts w:ascii="Open Sans Light" w:eastAsia="Segoe UI Semilight" w:hAnsi="Open Sans Light" w:cs="Open Sans Light"/>
          <w:color w:val="000000" w:themeColor="text1"/>
          <w:lang w:val="en-AU"/>
        </w:rPr>
        <w:t xml:space="preserve">mainly </w:t>
      </w:r>
      <w:r w:rsidR="000139CE">
        <w:rPr>
          <w:rFonts w:ascii="Open Sans Light" w:eastAsia="Segoe UI Semilight" w:hAnsi="Open Sans Light" w:cs="Open Sans Light"/>
          <w:color w:val="000000" w:themeColor="text1"/>
          <w:lang w:val="en-AU"/>
        </w:rPr>
        <w:t>due to:</w:t>
      </w:r>
    </w:p>
    <w:p w14:paraId="7753F731" w14:textId="219DC038" w:rsidR="000139CE" w:rsidRDefault="00352562" w:rsidP="000139CE">
      <w:pPr>
        <w:pStyle w:val="ListParagraph"/>
        <w:widowControl w:val="0"/>
        <w:numPr>
          <w:ilvl w:val="0"/>
          <w:numId w:val="44"/>
        </w:numPr>
        <w:rPr>
          <w:rFonts w:ascii="Open Sans Light" w:eastAsia="Segoe UI Semilight" w:hAnsi="Open Sans Light" w:cs="Open Sans Light"/>
          <w:color w:val="000000" w:themeColor="text1"/>
          <w:lang w:val="en-AU"/>
        </w:rPr>
      </w:pPr>
      <w:r>
        <w:rPr>
          <w:rFonts w:ascii="Open Sans Light" w:eastAsia="Segoe UI Semilight" w:hAnsi="Open Sans Light" w:cs="Open Sans Light"/>
          <w:color w:val="000000" w:themeColor="text1"/>
          <w:lang w:val="en-AU"/>
        </w:rPr>
        <w:t xml:space="preserve">Child </w:t>
      </w:r>
      <w:r w:rsidR="00A90A7A">
        <w:rPr>
          <w:rFonts w:ascii="Open Sans Light" w:eastAsia="Segoe UI Semilight" w:hAnsi="Open Sans Light" w:cs="Open Sans Light"/>
          <w:color w:val="000000" w:themeColor="text1"/>
          <w:lang w:val="en-AU"/>
        </w:rPr>
        <w:t>c</w:t>
      </w:r>
      <w:r w:rsidR="0077609C">
        <w:rPr>
          <w:rFonts w:ascii="Open Sans Light" w:eastAsia="Segoe UI Semilight" w:hAnsi="Open Sans Light" w:cs="Open Sans Light"/>
          <w:color w:val="000000" w:themeColor="text1"/>
          <w:lang w:val="en-AU"/>
        </w:rPr>
        <w:t xml:space="preserve">aring </w:t>
      </w:r>
      <w:r>
        <w:rPr>
          <w:rFonts w:ascii="Open Sans Light" w:eastAsia="Segoe UI Semilight" w:hAnsi="Open Sans Light" w:cs="Open Sans Light"/>
          <w:color w:val="000000" w:themeColor="text1"/>
          <w:lang w:val="en-AU"/>
        </w:rPr>
        <w:t>responsibilities</w:t>
      </w:r>
      <w:r w:rsidR="0077609C">
        <w:rPr>
          <w:rFonts w:ascii="Open Sans Light" w:eastAsia="Segoe UI Semilight" w:hAnsi="Open Sans Light" w:cs="Open Sans Light"/>
          <w:color w:val="000000" w:themeColor="text1"/>
          <w:lang w:val="en-AU"/>
        </w:rPr>
        <w:t xml:space="preserve"> </w:t>
      </w:r>
      <w:r>
        <w:rPr>
          <w:rFonts w:ascii="Open Sans Light" w:eastAsia="Segoe UI Semilight" w:hAnsi="Open Sans Light" w:cs="Open Sans Light"/>
          <w:color w:val="000000" w:themeColor="text1"/>
          <w:lang w:val="en-AU"/>
        </w:rPr>
        <w:t xml:space="preserve">which </w:t>
      </w:r>
      <w:r w:rsidR="000F1331">
        <w:rPr>
          <w:rFonts w:ascii="Open Sans Light" w:eastAsia="Segoe UI Semilight" w:hAnsi="Open Sans Light" w:cs="Open Sans Light"/>
          <w:color w:val="000000" w:themeColor="text1"/>
          <w:lang w:val="en-AU"/>
        </w:rPr>
        <w:t>prevent the procurement</w:t>
      </w:r>
      <w:r w:rsidR="00766591">
        <w:rPr>
          <w:rFonts w:ascii="Open Sans Light" w:eastAsia="Segoe UI Semilight" w:hAnsi="Open Sans Light" w:cs="Open Sans Light"/>
          <w:color w:val="000000" w:themeColor="text1"/>
          <w:lang w:val="en-AU"/>
        </w:rPr>
        <w:t xml:space="preserve"> </w:t>
      </w:r>
      <w:r w:rsidR="000F1331">
        <w:rPr>
          <w:rFonts w:ascii="Open Sans Light" w:eastAsia="Segoe UI Semilight" w:hAnsi="Open Sans Light" w:cs="Open Sans Light"/>
          <w:color w:val="000000" w:themeColor="text1"/>
          <w:lang w:val="en-AU"/>
        </w:rPr>
        <w:t>of full-time</w:t>
      </w:r>
      <w:r w:rsidR="00766591">
        <w:rPr>
          <w:rFonts w:ascii="Open Sans Light" w:eastAsia="Segoe UI Semilight" w:hAnsi="Open Sans Light" w:cs="Open Sans Light"/>
          <w:color w:val="000000" w:themeColor="text1"/>
          <w:lang w:val="en-AU"/>
        </w:rPr>
        <w:t xml:space="preserve"> work</w:t>
      </w:r>
    </w:p>
    <w:p w14:paraId="07ACFFC0" w14:textId="08E82A30" w:rsidR="000F1331" w:rsidRPr="00ED0104" w:rsidRDefault="009C3321" w:rsidP="00ED0104">
      <w:pPr>
        <w:pStyle w:val="ListParagraph"/>
        <w:widowControl w:val="0"/>
        <w:numPr>
          <w:ilvl w:val="0"/>
          <w:numId w:val="44"/>
        </w:numPr>
        <w:rPr>
          <w:rFonts w:ascii="Open Sans Light" w:eastAsia="Segoe UI Semilight" w:hAnsi="Open Sans Light" w:cs="Open Sans Light"/>
          <w:color w:val="000000" w:themeColor="text1"/>
          <w:lang w:val="en-AU"/>
        </w:rPr>
      </w:pPr>
      <w:r>
        <w:rPr>
          <w:rFonts w:ascii="Open Sans Light" w:eastAsia="Segoe UI Semilight" w:hAnsi="Open Sans Light" w:cs="Open Sans Light"/>
          <w:color w:val="000000" w:themeColor="text1"/>
          <w:lang w:val="en-AU"/>
        </w:rPr>
        <w:t>The high cost of childcare</w:t>
      </w:r>
      <w:r w:rsidR="00E73B72">
        <w:rPr>
          <w:rFonts w:ascii="Open Sans Light" w:eastAsia="Segoe UI Semilight" w:hAnsi="Open Sans Light" w:cs="Open Sans Light"/>
          <w:color w:val="000000" w:themeColor="text1"/>
          <w:lang w:val="en-AU"/>
        </w:rPr>
        <w:t xml:space="preserve"> which creates a p</w:t>
      </w:r>
      <w:r w:rsidR="00196BEE">
        <w:rPr>
          <w:rFonts w:ascii="Open Sans Light" w:eastAsia="Segoe UI Semilight" w:hAnsi="Open Sans Light" w:cs="Open Sans Light"/>
          <w:color w:val="000000" w:themeColor="text1"/>
          <w:lang w:val="en-AU"/>
        </w:rPr>
        <w:t xml:space="preserve">aradox where parents can’t </w:t>
      </w:r>
      <w:r w:rsidR="00441FEB">
        <w:rPr>
          <w:rFonts w:ascii="Open Sans Light" w:eastAsia="Segoe UI Semilight" w:hAnsi="Open Sans Light" w:cs="Open Sans Light"/>
          <w:color w:val="000000" w:themeColor="text1"/>
          <w:lang w:val="en-AU"/>
        </w:rPr>
        <w:t xml:space="preserve">find full time work because they can’t afford childcare. </w:t>
      </w:r>
    </w:p>
    <w:p w14:paraId="35639E1D" w14:textId="55E04379" w:rsidR="00487D92" w:rsidRPr="00C60EB5" w:rsidRDefault="00487D92" w:rsidP="00487D92">
      <w:pPr>
        <w:widowControl w:val="0"/>
        <w:rPr>
          <w:rFonts w:ascii="Open Sans Light" w:hAnsi="Open Sans Light" w:cs="Open Sans Light"/>
        </w:rPr>
      </w:pPr>
      <w:r w:rsidRPr="00C60EB5">
        <w:rPr>
          <w:rFonts w:ascii="Open Sans Light" w:eastAsia="Segoe UI Semilight" w:hAnsi="Open Sans Light" w:cs="Open Sans Light"/>
          <w:color w:val="000000" w:themeColor="text1"/>
          <w:lang w:val="en-AU"/>
        </w:rPr>
        <w:t xml:space="preserve"> WHISE recommends that women who work doing unpaid domestic duties, including raising children and caring for family members, should be entitled to subsid</w:t>
      </w:r>
      <w:r w:rsidR="006C7103">
        <w:rPr>
          <w:rFonts w:ascii="Open Sans Light" w:eastAsia="Segoe UI Semilight" w:hAnsi="Open Sans Light" w:cs="Open Sans Light"/>
          <w:color w:val="000000" w:themeColor="text1"/>
          <w:lang w:val="en-AU"/>
        </w:rPr>
        <w:t>ised</w:t>
      </w:r>
      <w:r w:rsidRPr="00C60EB5">
        <w:rPr>
          <w:rFonts w:ascii="Open Sans Light" w:eastAsia="Segoe UI Semilight" w:hAnsi="Open Sans Light" w:cs="Open Sans Light"/>
          <w:color w:val="000000" w:themeColor="text1"/>
          <w:lang w:val="en-AU"/>
        </w:rPr>
        <w:t xml:space="preserve"> childcare and/or contributions to their superannuation. </w:t>
      </w:r>
    </w:p>
    <w:tbl>
      <w:tblPr>
        <w:tblStyle w:val="TableGrid"/>
        <w:tblW w:w="0" w:type="auto"/>
        <w:tblLook w:val="04A0" w:firstRow="1" w:lastRow="0" w:firstColumn="1" w:lastColumn="0" w:noHBand="0" w:noVBand="1"/>
      </w:tblPr>
      <w:tblGrid>
        <w:gridCol w:w="9016"/>
      </w:tblGrid>
      <w:tr w:rsidR="00487D92" w:rsidRPr="00487D92" w14:paraId="6888C667" w14:textId="77777777">
        <w:tc>
          <w:tcPr>
            <w:tcW w:w="9016" w:type="dxa"/>
          </w:tcPr>
          <w:p w14:paraId="49B5898A" w14:textId="77777777" w:rsidR="00487D92" w:rsidRPr="00487D92" w:rsidRDefault="00487D92">
            <w:pPr>
              <w:widowControl w:val="0"/>
              <w:rPr>
                <w:rFonts w:ascii="Open Sans Light" w:eastAsia="Segoe UI Semilight" w:hAnsi="Open Sans Light" w:cs="Open Sans Light"/>
                <w:b/>
                <w:bCs/>
                <w:i/>
                <w:iCs/>
                <w:color w:val="000000" w:themeColor="text1"/>
                <w:sz w:val="21"/>
                <w:szCs w:val="21"/>
                <w:lang w:val="en-AU"/>
              </w:rPr>
            </w:pPr>
            <w:r w:rsidRPr="00487D92">
              <w:rPr>
                <w:rFonts w:ascii="Open Sans Light" w:eastAsia="Segoe UI Semilight" w:hAnsi="Open Sans Light" w:cs="Open Sans Light"/>
                <w:b/>
                <w:bCs/>
                <w:i/>
                <w:iCs/>
                <w:color w:val="000000" w:themeColor="text1"/>
                <w:sz w:val="21"/>
                <w:szCs w:val="21"/>
                <w:lang w:val="en-AU"/>
              </w:rPr>
              <w:lastRenderedPageBreak/>
              <w:t xml:space="preserve">Case study: Gendered impact of COVID-19 in our region </w:t>
            </w:r>
          </w:p>
          <w:p w14:paraId="546A4627" w14:textId="77777777" w:rsidR="00487D92" w:rsidRPr="00487D92" w:rsidRDefault="00487D92">
            <w:pPr>
              <w:widowControl w:val="0"/>
              <w:rPr>
                <w:rFonts w:ascii="Open Sans Light" w:eastAsia="Segoe UI Semilight" w:hAnsi="Open Sans Light" w:cs="Open Sans Light"/>
                <w:b/>
                <w:bCs/>
                <w:i/>
                <w:iCs/>
                <w:color w:val="000000" w:themeColor="text1"/>
                <w:sz w:val="21"/>
                <w:szCs w:val="21"/>
                <w:lang w:val="en-AU"/>
              </w:rPr>
            </w:pPr>
          </w:p>
          <w:p w14:paraId="0C1229E7" w14:textId="77777777" w:rsidR="00487D92" w:rsidRPr="00487D92" w:rsidRDefault="00487D92">
            <w:pPr>
              <w:widowControl w:val="0"/>
              <w:rPr>
                <w:rFonts w:ascii="Open Sans Light" w:eastAsia="Segoe UI Semilight" w:hAnsi="Open Sans Light" w:cs="Open Sans Light"/>
                <w:color w:val="000000" w:themeColor="text1"/>
                <w:sz w:val="18"/>
                <w:szCs w:val="18"/>
                <w:lang w:val="en-AU"/>
              </w:rPr>
            </w:pPr>
            <w:r w:rsidRPr="00487D92">
              <w:rPr>
                <w:rFonts w:ascii="Open Sans Light" w:eastAsia="Segoe UI Semilight" w:hAnsi="Open Sans Light" w:cs="Open Sans Light"/>
                <w:color w:val="000000" w:themeColor="text1"/>
                <w:sz w:val="18"/>
                <w:szCs w:val="18"/>
                <w:lang w:val="en-AU"/>
              </w:rPr>
              <w:t>WHISE recently facilitated focus groups with women in our region to discuss the gendered impact of COVID-19. Part of our discussions involved inviting suggestions for the types of supports that would greatly improve their quality of life and reduce stress. The most commonly raised suggestion was free or cheaper childcare.</w:t>
            </w:r>
          </w:p>
          <w:p w14:paraId="797DC202" w14:textId="4F6C3767" w:rsidR="00487D92" w:rsidRPr="00487D92" w:rsidRDefault="00487D92" w:rsidP="00A83507">
            <w:pPr>
              <w:widowControl w:val="0"/>
              <w:spacing w:before="240"/>
              <w:rPr>
                <w:rFonts w:ascii="Open Sans Light" w:eastAsia="Segoe UI Semilight" w:hAnsi="Open Sans Light" w:cs="Open Sans Light"/>
                <w:color w:val="000000" w:themeColor="text1"/>
                <w:sz w:val="18"/>
                <w:szCs w:val="18"/>
              </w:rPr>
            </w:pPr>
            <w:r w:rsidRPr="00487D92">
              <w:rPr>
                <w:rFonts w:ascii="Open Sans Light" w:eastAsia="Segoe UI Semilight" w:hAnsi="Open Sans Light" w:cs="Open Sans Light"/>
                <w:color w:val="000000" w:themeColor="text1"/>
                <w:sz w:val="18"/>
                <w:szCs w:val="18"/>
                <w:lang w:val="en-AU"/>
              </w:rPr>
              <w:t>Childcare in Australia is very expensive and for many women, the high cost prevents them from returning to work for the desired number of days or at all. Women who return to work will typically calculate the number of days they can work and place their child/ren in childcare before it becomes financially unpractical. That is, it may not be feasible to return to work full-time whilst also covering the high childcare fees; or it may seem like too much upheaval as the earnings from her wage may not amount to much once the fees for childcare are deducted. This represents not only a barrier to women progressing their careers but also means women are not receiving contributions to their superannuation which negatively impacts their financial security</w:t>
            </w:r>
            <w:r w:rsidR="006279D1">
              <w:rPr>
                <w:rFonts w:ascii="Open Sans Light" w:eastAsia="Segoe UI Semilight" w:hAnsi="Open Sans Light" w:cs="Open Sans Light"/>
                <w:color w:val="000000" w:themeColor="text1"/>
                <w:sz w:val="18"/>
                <w:szCs w:val="18"/>
                <w:lang w:val="en-AU"/>
              </w:rPr>
              <w:t xml:space="preserve"> leading to housing instability</w:t>
            </w:r>
            <w:r w:rsidRPr="00487D92">
              <w:rPr>
                <w:rFonts w:ascii="Open Sans Light" w:eastAsia="Segoe UI Semilight" w:hAnsi="Open Sans Light" w:cs="Open Sans Light"/>
                <w:color w:val="000000" w:themeColor="text1"/>
                <w:sz w:val="18"/>
                <w:szCs w:val="18"/>
                <w:lang w:val="en-AU"/>
              </w:rPr>
              <w:t>.</w:t>
            </w:r>
          </w:p>
        </w:tc>
      </w:tr>
    </w:tbl>
    <w:p w14:paraId="62304B09" w14:textId="77777777" w:rsidR="00487D92" w:rsidRPr="00487D92" w:rsidRDefault="00487D92" w:rsidP="00487D92">
      <w:pPr>
        <w:widowControl w:val="0"/>
        <w:rPr>
          <w:rFonts w:ascii="Open Sans Light" w:eastAsia="Segoe UI Semilight" w:hAnsi="Open Sans Light" w:cs="Open Sans Light"/>
          <w:color w:val="000000" w:themeColor="text1"/>
          <w:sz w:val="21"/>
          <w:szCs w:val="21"/>
        </w:rPr>
      </w:pPr>
    </w:p>
    <w:p w14:paraId="71BB8E81" w14:textId="77777777" w:rsidR="00487D92" w:rsidRPr="00487D92" w:rsidRDefault="00487D92" w:rsidP="00487D92">
      <w:pPr>
        <w:widowControl w:val="0"/>
        <w:rPr>
          <w:rFonts w:ascii="Open Sans Light" w:eastAsia="Segoe UI Semilight" w:hAnsi="Open Sans Light" w:cs="Open Sans Light"/>
          <w:color w:val="000000" w:themeColor="text1"/>
          <w:sz w:val="21"/>
          <w:szCs w:val="21"/>
        </w:rPr>
      </w:pPr>
    </w:p>
    <w:p w14:paraId="4356DCD4" w14:textId="77777777" w:rsidR="00487D92" w:rsidRPr="00487D92" w:rsidRDefault="00487D92" w:rsidP="00487D92">
      <w:pPr>
        <w:widowControl w:val="0"/>
        <w:rPr>
          <w:rFonts w:ascii="Open Sans Light" w:eastAsia="Segoe UI Semilight" w:hAnsi="Open Sans Light" w:cs="Open Sans Light"/>
          <w:color w:val="000000" w:themeColor="text1"/>
          <w:sz w:val="21"/>
          <w:szCs w:val="21"/>
        </w:rPr>
      </w:pPr>
    </w:p>
    <w:p w14:paraId="7662957E" w14:textId="77777777" w:rsidR="00487D92" w:rsidRPr="00487D92" w:rsidRDefault="00487D92" w:rsidP="00487D92">
      <w:pPr>
        <w:keepNext/>
        <w:keepLines/>
        <w:widowControl w:val="0"/>
        <w:spacing w:before="160" w:after="120"/>
        <w:rPr>
          <w:rFonts w:ascii="Open Sans Light" w:eastAsia="Segoe UI Semilight" w:hAnsi="Open Sans Light" w:cs="Open Sans Light"/>
          <w:b/>
          <w:bCs/>
          <w:color w:val="8064A2"/>
          <w:sz w:val="21"/>
          <w:szCs w:val="21"/>
          <w:lang w:val="en-AU"/>
        </w:rPr>
      </w:pPr>
      <w:r w:rsidRPr="00487D92">
        <w:rPr>
          <w:rFonts w:ascii="Open Sans Light" w:eastAsia="Segoe UI Semilight" w:hAnsi="Open Sans Light" w:cs="Open Sans Light"/>
          <w:b/>
          <w:bCs/>
          <w:color w:val="8064A2"/>
          <w:sz w:val="21"/>
          <w:szCs w:val="21"/>
          <w:lang w:val="en-AU"/>
        </w:rPr>
        <w:t xml:space="preserve"> </w:t>
      </w:r>
    </w:p>
    <w:p w14:paraId="3F0DF2DE" w14:textId="77777777" w:rsidR="00487D92" w:rsidRPr="00487D92" w:rsidRDefault="00487D92" w:rsidP="00487D92">
      <w:pPr>
        <w:rPr>
          <w:rFonts w:ascii="Open Sans Light" w:eastAsia="Segoe UI Semilight" w:hAnsi="Open Sans Light" w:cs="Open Sans Light"/>
          <w:b/>
          <w:bCs/>
          <w:color w:val="8064A2"/>
          <w:sz w:val="21"/>
          <w:szCs w:val="21"/>
          <w:lang w:val="en-AU"/>
        </w:rPr>
      </w:pPr>
      <w:r w:rsidRPr="00487D92">
        <w:rPr>
          <w:rFonts w:ascii="Open Sans Light" w:eastAsia="Segoe UI Semilight" w:hAnsi="Open Sans Light" w:cs="Open Sans Light"/>
          <w:b/>
          <w:bCs/>
          <w:color w:val="8064A2"/>
          <w:sz w:val="21"/>
          <w:szCs w:val="21"/>
          <w:lang w:val="en-AU"/>
        </w:rPr>
        <w:br w:type="page"/>
      </w:r>
    </w:p>
    <w:p w14:paraId="00FE0357" w14:textId="77777777" w:rsidR="00E86C39" w:rsidRDefault="00487D92" w:rsidP="00E86C39">
      <w:pPr>
        <w:keepNext/>
        <w:keepLines/>
        <w:widowControl w:val="0"/>
        <w:spacing w:before="160" w:after="120"/>
        <w:rPr>
          <w:rFonts w:ascii="Open Sans Light" w:eastAsia="Segoe UI Semilight" w:hAnsi="Open Sans Light" w:cs="Open Sans Light"/>
          <w:b/>
          <w:bCs/>
          <w:color w:val="8064A2"/>
          <w:sz w:val="36"/>
          <w:szCs w:val="36"/>
        </w:rPr>
      </w:pPr>
      <w:r w:rsidRPr="000F22A7">
        <w:rPr>
          <w:rFonts w:ascii="Open Sans Light" w:eastAsia="Segoe UI Semilight" w:hAnsi="Open Sans Light" w:cs="Open Sans Light"/>
          <w:b/>
          <w:bCs/>
          <w:color w:val="8064A2"/>
          <w:sz w:val="24"/>
          <w:szCs w:val="24"/>
          <w:lang w:val="en-AU"/>
        </w:rPr>
        <w:lastRenderedPageBreak/>
        <w:t xml:space="preserve"> </w:t>
      </w:r>
      <w:r w:rsidRPr="00B454B8">
        <w:rPr>
          <w:rFonts w:ascii="Open Sans Light" w:eastAsia="Segoe UI Semilight" w:hAnsi="Open Sans Light" w:cs="Open Sans Light"/>
          <w:b/>
          <w:bCs/>
          <w:color w:val="8064A2"/>
          <w:sz w:val="36"/>
          <w:szCs w:val="36"/>
          <w:lang w:val="en-AU"/>
        </w:rPr>
        <w:t>References</w:t>
      </w:r>
    </w:p>
    <w:p w14:paraId="58FD7B18" w14:textId="40470E57" w:rsidR="0019022F" w:rsidRPr="00E86C39" w:rsidRDefault="00487D92" w:rsidP="00E86C39">
      <w:pPr>
        <w:keepNext/>
        <w:keepLines/>
        <w:widowControl w:val="0"/>
        <w:spacing w:before="160" w:after="120"/>
        <w:rPr>
          <w:rFonts w:ascii="Open Sans Light" w:eastAsia="Segoe UI Semilight" w:hAnsi="Open Sans Light" w:cs="Open Sans Light"/>
          <w:b/>
          <w:bCs/>
          <w:color w:val="8064A2"/>
          <w:sz w:val="36"/>
          <w:szCs w:val="36"/>
        </w:rPr>
      </w:pPr>
      <w:r w:rsidRPr="00B454B8">
        <w:rPr>
          <w:rFonts w:ascii="Open Sans Light" w:eastAsia="Segoe UI Semilight" w:hAnsi="Open Sans Light" w:cs="Open Sans Light"/>
          <w:lang w:val="en-AU"/>
        </w:rPr>
        <w:t xml:space="preserve">ABS, 2018. </w:t>
      </w:r>
      <w:r w:rsidRPr="00B454B8">
        <w:rPr>
          <w:rFonts w:ascii="Open Sans Light" w:eastAsia="Segoe UI Semilight" w:hAnsi="Open Sans Light" w:cs="Open Sans Light"/>
          <w:i/>
          <w:iCs/>
          <w:lang w:val="en-AU"/>
        </w:rPr>
        <w:t xml:space="preserve">2049.0 - Census of Population and Housing: Estimating homelessness, 2016. </w:t>
      </w:r>
      <w:r w:rsidRPr="00B454B8">
        <w:rPr>
          <w:rFonts w:ascii="Open Sans Light" w:eastAsia="Segoe UI Semilight" w:hAnsi="Open Sans Light" w:cs="Open Sans Light"/>
          <w:lang w:val="en-AU"/>
        </w:rPr>
        <w:t xml:space="preserve">[Online] </w:t>
      </w:r>
      <w:r w:rsidRPr="00B454B8">
        <w:rPr>
          <w:rFonts w:ascii="Open Sans Light" w:hAnsi="Open Sans Light" w:cs="Open Sans Light"/>
        </w:rPr>
        <w:br/>
      </w:r>
      <w:r w:rsidRPr="00B454B8">
        <w:rPr>
          <w:rFonts w:ascii="Open Sans Light" w:eastAsia="Segoe UI Semilight" w:hAnsi="Open Sans Light" w:cs="Open Sans Light"/>
          <w:lang w:val="en-AU"/>
        </w:rPr>
        <w:t xml:space="preserve">Available at: </w:t>
      </w:r>
      <w:r w:rsidR="00B454B8" w:rsidRPr="00B454B8">
        <w:rPr>
          <w:rFonts w:ascii="Open Sans Light" w:eastAsia="Segoe UI Semilight" w:hAnsi="Open Sans Light" w:cs="Open Sans Light"/>
          <w:lang w:val="en-AU"/>
        </w:rPr>
        <w:t>https://www.abs.gov.au/ausstats/abs@.nsf/%20lookup/2049.0Media%20Release12016</w:t>
      </w:r>
      <w:r w:rsidR="00B454B8" w:rsidRPr="00B454B8">
        <w:rPr>
          <w:rFonts w:ascii="Open Sans Light" w:hAnsi="Open Sans Light" w:cs="Open Sans Light"/>
        </w:rPr>
        <w:br/>
      </w:r>
      <w:r w:rsidRPr="00B454B8">
        <w:rPr>
          <w:rFonts w:ascii="Open Sans Light" w:eastAsia="Segoe UI Semilight" w:hAnsi="Open Sans Light" w:cs="Open Sans Light"/>
          <w:u w:val="single"/>
          <w:lang w:val="en-AU"/>
        </w:rPr>
        <w:t>[Accessed 17 March 2021].</w:t>
      </w:r>
    </w:p>
    <w:p w14:paraId="624E87E4" w14:textId="0F681F03" w:rsidR="0019022F" w:rsidRPr="00B454B8" w:rsidRDefault="0019022F" w:rsidP="0019022F">
      <w:pPr>
        <w:pStyle w:val="Heading1"/>
        <w:spacing w:before="0" w:after="240"/>
        <w:rPr>
          <w:rFonts w:ascii="Open Sans Light" w:eastAsia="Segoe UI Semilight" w:hAnsi="Open Sans Light" w:cs="Open Sans Light"/>
          <w:color w:val="auto"/>
          <w:sz w:val="22"/>
          <w:szCs w:val="22"/>
          <w:lang w:val="en-AU"/>
        </w:rPr>
      </w:pPr>
      <w:r w:rsidRPr="00B454B8">
        <w:rPr>
          <w:rFonts w:ascii="Open Sans Light" w:hAnsi="Open Sans Light" w:cs="Open Sans Light"/>
          <w:color w:val="auto"/>
          <w:sz w:val="22"/>
          <w:szCs w:val="22"/>
        </w:rPr>
        <w:t xml:space="preserve">ABS. 2021. Personal Safety, Australia. </w:t>
      </w:r>
      <w:r w:rsidRPr="00B454B8">
        <w:rPr>
          <w:rFonts w:ascii="Open Sans Light" w:eastAsia="Segoe UI Semilight" w:hAnsi="Open Sans Light" w:cs="Open Sans Light"/>
          <w:color w:val="auto"/>
          <w:sz w:val="22"/>
          <w:szCs w:val="22"/>
          <w:lang w:val="en-AU"/>
        </w:rPr>
        <w:t xml:space="preserve">[Online] </w:t>
      </w:r>
      <w:r w:rsidRPr="00B454B8">
        <w:rPr>
          <w:rFonts w:ascii="Open Sans Light" w:hAnsi="Open Sans Light" w:cs="Open Sans Light"/>
          <w:color w:val="auto"/>
          <w:sz w:val="22"/>
          <w:szCs w:val="22"/>
        </w:rPr>
        <w:br/>
      </w:r>
      <w:r w:rsidRPr="00B454B8">
        <w:rPr>
          <w:rFonts w:ascii="Open Sans Light" w:eastAsia="Segoe UI Semilight" w:hAnsi="Open Sans Light" w:cs="Open Sans Light"/>
          <w:color w:val="auto"/>
          <w:sz w:val="22"/>
          <w:szCs w:val="22"/>
          <w:lang w:val="en-AU"/>
        </w:rPr>
        <w:t xml:space="preserve">Available at: </w:t>
      </w:r>
      <w:hyperlink r:id="rId14" w:history="1">
        <w:r w:rsidRPr="00B454B8">
          <w:rPr>
            <w:rStyle w:val="Hyperlink"/>
            <w:rFonts w:ascii="Open Sans Light" w:eastAsia="Segoe UI Semilight" w:hAnsi="Open Sans Light" w:cs="Open Sans Light"/>
            <w:color w:val="auto"/>
            <w:sz w:val="22"/>
            <w:szCs w:val="22"/>
            <w:lang w:val="en-AU"/>
          </w:rPr>
          <w:t>https://www.abs.gov.au/statistics/people/crime-and-justice/personal-safety-australia/2021-22</w:t>
        </w:r>
      </w:hyperlink>
    </w:p>
    <w:p w14:paraId="0723F058" w14:textId="76DD8A71" w:rsidR="00931FE0" w:rsidRPr="00B454B8" w:rsidRDefault="00666AB8" w:rsidP="00931FE0">
      <w:pPr>
        <w:pStyle w:val="Heading1"/>
        <w:spacing w:before="0"/>
        <w:rPr>
          <w:rFonts w:ascii="Open Sans Light" w:hAnsi="Open Sans Light" w:cs="Open Sans Light"/>
          <w:i/>
          <w:iCs/>
          <w:color w:val="auto"/>
          <w:sz w:val="22"/>
          <w:szCs w:val="22"/>
          <w:lang w:val="en-AU"/>
        </w:rPr>
      </w:pPr>
      <w:r w:rsidRPr="00B454B8">
        <w:rPr>
          <w:rFonts w:ascii="Open Sans Light" w:hAnsi="Open Sans Light" w:cs="Open Sans Light"/>
          <w:color w:val="auto"/>
          <w:sz w:val="22"/>
          <w:szCs w:val="22"/>
          <w:lang w:val="en-AU"/>
        </w:rPr>
        <w:t xml:space="preserve">ABA. 2018. </w:t>
      </w:r>
      <w:r w:rsidR="00931FE0" w:rsidRPr="00B454B8">
        <w:rPr>
          <w:rFonts w:ascii="Open Sans Light" w:hAnsi="Open Sans Light" w:cs="Open Sans Light"/>
          <w:i/>
          <w:iCs/>
          <w:color w:val="auto"/>
          <w:sz w:val="22"/>
          <w:szCs w:val="22"/>
        </w:rPr>
        <w:t xml:space="preserve">Census of Population and Housing: Estimating Homelessness. </w:t>
      </w:r>
      <w:r w:rsidR="00931FE0" w:rsidRPr="00B454B8">
        <w:rPr>
          <w:rFonts w:ascii="Open Sans Light" w:eastAsia="Segoe UI Semilight" w:hAnsi="Open Sans Light" w:cs="Open Sans Light"/>
          <w:color w:val="auto"/>
          <w:sz w:val="22"/>
          <w:szCs w:val="22"/>
          <w:lang w:val="en-AU"/>
        </w:rPr>
        <w:t xml:space="preserve">[Online] </w:t>
      </w:r>
      <w:r w:rsidR="00931FE0" w:rsidRPr="00B454B8">
        <w:rPr>
          <w:rFonts w:ascii="Open Sans Light" w:hAnsi="Open Sans Light" w:cs="Open Sans Light"/>
          <w:color w:val="auto"/>
          <w:sz w:val="22"/>
          <w:szCs w:val="22"/>
        </w:rPr>
        <w:br/>
      </w:r>
      <w:r w:rsidR="00931FE0" w:rsidRPr="00B454B8">
        <w:rPr>
          <w:rFonts w:ascii="Open Sans Light" w:eastAsia="Segoe UI Semilight" w:hAnsi="Open Sans Light" w:cs="Open Sans Light"/>
          <w:color w:val="auto"/>
          <w:sz w:val="22"/>
          <w:szCs w:val="22"/>
          <w:lang w:val="en-AU"/>
        </w:rPr>
        <w:t xml:space="preserve">Available at: </w:t>
      </w:r>
      <w:hyperlink r:id="rId15" w:history="1">
        <w:r w:rsidR="00D12552" w:rsidRPr="00B454B8">
          <w:rPr>
            <w:rStyle w:val="Hyperlink"/>
            <w:rFonts w:ascii="Open Sans Light" w:eastAsia="Segoe UI Semilight" w:hAnsi="Open Sans Light" w:cs="Open Sans Light"/>
            <w:color w:val="auto"/>
            <w:sz w:val="22"/>
            <w:szCs w:val="22"/>
            <w:lang w:val="en-AU"/>
          </w:rPr>
          <w:t>https://www.abs.gov.au/statistics/people/housing/estimating-homelessness-census/2016</w:t>
        </w:r>
        <w:r w:rsidR="00931FE0" w:rsidRPr="00B454B8">
          <w:rPr>
            <w:rStyle w:val="Hyperlink"/>
            <w:rFonts w:ascii="Open Sans Light" w:hAnsi="Open Sans Light" w:cs="Open Sans Light"/>
            <w:color w:val="auto"/>
            <w:sz w:val="22"/>
            <w:szCs w:val="22"/>
          </w:rPr>
          <w:br/>
        </w:r>
      </w:hyperlink>
      <w:r w:rsidR="00931FE0" w:rsidRPr="00B454B8">
        <w:rPr>
          <w:rFonts w:ascii="Open Sans Light" w:eastAsia="Segoe UI Semilight" w:hAnsi="Open Sans Light" w:cs="Open Sans Light"/>
          <w:color w:val="auto"/>
          <w:sz w:val="22"/>
          <w:szCs w:val="22"/>
          <w:u w:val="single"/>
          <w:lang w:val="en-AU"/>
        </w:rPr>
        <w:t>[Accessed 06 July 2023].</w:t>
      </w:r>
    </w:p>
    <w:p w14:paraId="18D514A1" w14:textId="08C81373" w:rsidR="00666AB8" w:rsidRPr="00B454B8" w:rsidRDefault="00666AB8" w:rsidP="00666AB8">
      <w:pPr>
        <w:rPr>
          <w:rFonts w:ascii="Open Sans Light" w:hAnsi="Open Sans Light" w:cs="Open Sans Light"/>
          <w:lang w:val="en-AU"/>
        </w:rPr>
      </w:pPr>
    </w:p>
    <w:p w14:paraId="5FA04DE0" w14:textId="23D86E1B" w:rsidR="00487D92" w:rsidRPr="00B454B8" w:rsidRDefault="00487D92" w:rsidP="00487D92">
      <w:pPr>
        <w:pStyle w:val="Heading1"/>
        <w:spacing w:before="0" w:after="240"/>
        <w:rPr>
          <w:rFonts w:ascii="Open Sans Light" w:eastAsia="Segoe UI Semilight" w:hAnsi="Open Sans Light" w:cs="Open Sans Light"/>
          <w:color w:val="auto"/>
          <w:sz w:val="22"/>
          <w:szCs w:val="22"/>
          <w:u w:val="single"/>
          <w:lang w:val="en-AU"/>
        </w:rPr>
      </w:pPr>
      <w:r w:rsidRPr="00B454B8">
        <w:rPr>
          <w:rFonts w:ascii="Open Sans Light" w:hAnsi="Open Sans Light" w:cs="Open Sans Light"/>
          <w:color w:val="auto"/>
          <w:sz w:val="22"/>
          <w:szCs w:val="22"/>
        </w:rPr>
        <w:t xml:space="preserve">ABS. 2021. Estimating Homelessness: Census. </w:t>
      </w:r>
      <w:r w:rsidRPr="00B454B8">
        <w:rPr>
          <w:rFonts w:ascii="Open Sans Light" w:eastAsia="Segoe UI Semilight" w:hAnsi="Open Sans Light" w:cs="Open Sans Light"/>
          <w:color w:val="auto"/>
          <w:sz w:val="22"/>
          <w:szCs w:val="22"/>
          <w:lang w:val="en-AU"/>
        </w:rPr>
        <w:t xml:space="preserve">[Online] </w:t>
      </w:r>
      <w:r w:rsidRPr="00B454B8">
        <w:rPr>
          <w:rFonts w:ascii="Open Sans Light" w:hAnsi="Open Sans Light" w:cs="Open Sans Light"/>
          <w:color w:val="auto"/>
          <w:sz w:val="22"/>
          <w:szCs w:val="22"/>
        </w:rPr>
        <w:br/>
      </w:r>
      <w:r w:rsidRPr="00B454B8">
        <w:rPr>
          <w:rFonts w:ascii="Open Sans Light" w:eastAsia="Segoe UI Semilight" w:hAnsi="Open Sans Light" w:cs="Open Sans Light"/>
          <w:color w:val="auto"/>
          <w:sz w:val="22"/>
          <w:szCs w:val="22"/>
          <w:lang w:val="en-AU"/>
        </w:rPr>
        <w:t xml:space="preserve">Available at: </w:t>
      </w:r>
      <w:hyperlink r:id="rId16" w:history="1">
        <w:r w:rsidRPr="00B454B8">
          <w:rPr>
            <w:rStyle w:val="Hyperlink"/>
            <w:rFonts w:ascii="Open Sans Light" w:eastAsia="Segoe UI Semilight" w:hAnsi="Open Sans Light" w:cs="Open Sans Light"/>
            <w:color w:val="auto"/>
            <w:sz w:val="22"/>
            <w:szCs w:val="22"/>
            <w:lang w:val="en-AU"/>
          </w:rPr>
          <w:t>https://www.abs.gov.au/statistics/people/housing/estimating-homelessness-census/latest-release</w:t>
        </w:r>
        <w:r w:rsidRPr="00B454B8">
          <w:rPr>
            <w:rStyle w:val="Hyperlink"/>
            <w:rFonts w:ascii="Open Sans Light" w:hAnsi="Open Sans Light" w:cs="Open Sans Light"/>
            <w:color w:val="auto"/>
            <w:sz w:val="22"/>
            <w:szCs w:val="22"/>
          </w:rPr>
          <w:br/>
        </w:r>
      </w:hyperlink>
      <w:r w:rsidRPr="00B454B8">
        <w:rPr>
          <w:rFonts w:ascii="Open Sans Light" w:eastAsia="Segoe UI Semilight" w:hAnsi="Open Sans Light" w:cs="Open Sans Light"/>
          <w:color w:val="auto"/>
          <w:sz w:val="22"/>
          <w:szCs w:val="22"/>
          <w:u w:val="single"/>
          <w:lang w:val="en-AU"/>
        </w:rPr>
        <w:t>[Accessed 06 July 2023].</w:t>
      </w:r>
    </w:p>
    <w:p w14:paraId="014E1D74" w14:textId="255864C1" w:rsidR="0019022F" w:rsidRPr="00B454B8" w:rsidRDefault="0019022F" w:rsidP="0019022F">
      <w:pPr>
        <w:rPr>
          <w:rFonts w:ascii="Open Sans Light" w:hAnsi="Open Sans Light" w:cs="Open Sans Light"/>
          <w:lang w:val="en-AU"/>
        </w:rPr>
      </w:pPr>
      <w:r w:rsidRPr="00B454B8">
        <w:rPr>
          <w:rFonts w:ascii="Open Sans Light" w:hAnsi="Open Sans Light" w:cs="Open Sans Light"/>
        </w:rPr>
        <w:t>AIHW, 2022.</w:t>
      </w:r>
      <w:r w:rsidRPr="00B454B8">
        <w:rPr>
          <w:rFonts w:ascii="Open Sans Light" w:hAnsi="Open Sans Light" w:cs="Open Sans Light"/>
          <w:i/>
          <w:iCs/>
        </w:rPr>
        <w:t xml:space="preserve"> Specialist homelessness services annual report 2021–22. </w:t>
      </w:r>
      <w:r w:rsidRPr="00B454B8">
        <w:rPr>
          <w:rFonts w:ascii="Open Sans Light" w:hAnsi="Open Sans Light" w:cs="Open Sans Light"/>
        </w:rPr>
        <w:t xml:space="preserve">[Online] </w:t>
      </w:r>
      <w:r w:rsidRPr="00B454B8">
        <w:rPr>
          <w:rFonts w:ascii="Open Sans Light" w:eastAsia="Segoe UI Semilight" w:hAnsi="Open Sans Light" w:cs="Open Sans Light"/>
          <w:lang w:val="en-AU"/>
        </w:rPr>
        <w:t>Available at</w:t>
      </w:r>
      <w:r w:rsidRPr="00B454B8">
        <w:rPr>
          <w:rFonts w:ascii="Open Sans Light" w:hAnsi="Open Sans Light" w:cs="Open Sans Light"/>
        </w:rPr>
        <w:t>: https://www.aihw.gov.au/getmedia/28dcae50-7b7b-466d-bf71-476a762b5c53/Specialist-homelessness-services-annual-report-2021-22.pdf.aspx?inline=true</w:t>
      </w:r>
    </w:p>
    <w:p w14:paraId="6ABD3EE3" w14:textId="77777777" w:rsidR="00487D92" w:rsidRPr="00B454B8" w:rsidRDefault="00487D92" w:rsidP="00487D92">
      <w:pPr>
        <w:widowControl w:val="0"/>
        <w:rPr>
          <w:rFonts w:ascii="Open Sans Light" w:eastAsia="Segoe UI Semilight" w:hAnsi="Open Sans Light" w:cs="Open Sans Light"/>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AIHW, 2018. </w:t>
      </w:r>
      <w:r w:rsidRPr="00B454B8">
        <w:rPr>
          <w:rFonts w:ascii="Open Sans Light" w:eastAsia="Segoe UI Semilight" w:hAnsi="Open Sans Light" w:cs="Open Sans Light"/>
          <w:i/>
          <w:iCs/>
          <w:lang w:val="en-AU"/>
        </w:rPr>
        <w:t xml:space="preserve">Australia’s Health 2018. </w:t>
      </w:r>
      <w:r w:rsidRPr="00B454B8">
        <w:rPr>
          <w:rFonts w:ascii="Open Sans Light" w:eastAsia="Segoe UI Semilight" w:hAnsi="Open Sans Light" w:cs="Open Sans Light"/>
          <w:lang w:val="en-AU"/>
        </w:rPr>
        <w:t>Canberra: AIHW.</w:t>
      </w:r>
    </w:p>
    <w:p w14:paraId="79227276" w14:textId="77777777" w:rsidR="00487D92" w:rsidRPr="00B454B8" w:rsidRDefault="00487D92" w:rsidP="00487D92">
      <w:pPr>
        <w:widowControl w:val="0"/>
        <w:rPr>
          <w:rFonts w:ascii="Open Sans Light" w:eastAsia="Segoe UI Semilight" w:hAnsi="Open Sans Light" w:cs="Open Sans Light"/>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AIHW, 2019. </w:t>
      </w:r>
      <w:r w:rsidRPr="00B454B8">
        <w:rPr>
          <w:rFonts w:ascii="Open Sans Light" w:eastAsia="Segoe UI Semilight" w:hAnsi="Open Sans Light" w:cs="Open Sans Light"/>
          <w:i/>
          <w:iCs/>
          <w:lang w:val="en-AU"/>
        </w:rPr>
        <w:t xml:space="preserve">Family, domestic and sexual violence in Australia: continuing the national story 2019. Cat. no. FDV 3. </w:t>
      </w:r>
      <w:r w:rsidRPr="00B454B8">
        <w:rPr>
          <w:rFonts w:ascii="Open Sans Light" w:eastAsia="Segoe UI Semilight" w:hAnsi="Open Sans Light" w:cs="Open Sans Light"/>
          <w:lang w:val="en-AU"/>
        </w:rPr>
        <w:t>Canberra: AIHW.</w:t>
      </w:r>
    </w:p>
    <w:p w14:paraId="398E1D91" w14:textId="77777777" w:rsidR="00487D92" w:rsidRPr="00B454B8" w:rsidRDefault="00487D92" w:rsidP="00487D92">
      <w:pPr>
        <w:widowControl w:val="0"/>
        <w:rPr>
          <w:rFonts w:ascii="Open Sans Light" w:eastAsia="Segoe UI Semilight" w:hAnsi="Open Sans Light" w:cs="Open Sans Light"/>
          <w:lang w:val="en-AU"/>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AIHW, 2020. </w:t>
      </w:r>
      <w:r w:rsidRPr="00B454B8">
        <w:rPr>
          <w:rFonts w:ascii="Open Sans Light" w:eastAsia="Segoe UI Semilight" w:hAnsi="Open Sans Light" w:cs="Open Sans Light"/>
          <w:i/>
          <w:iCs/>
          <w:lang w:val="en-AU"/>
        </w:rPr>
        <w:t xml:space="preserve">Specialist Homelessness Services annual report. Cat. no. HOU 322. </w:t>
      </w:r>
      <w:r w:rsidRPr="00B454B8">
        <w:rPr>
          <w:rFonts w:ascii="Open Sans Light" w:eastAsia="Segoe UI Semilight" w:hAnsi="Open Sans Light" w:cs="Open Sans Light"/>
          <w:lang w:val="en-AU"/>
        </w:rPr>
        <w:t>Canberra: AIHW.</w:t>
      </w:r>
    </w:p>
    <w:p w14:paraId="03F2A491" w14:textId="12AF3C17" w:rsidR="00107843" w:rsidRPr="00B454B8" w:rsidRDefault="00813E0E" w:rsidP="008751C3">
      <w:pPr>
        <w:pStyle w:val="Heading1"/>
        <w:shd w:val="clear" w:color="auto" w:fill="FFFFFF"/>
        <w:textAlignment w:val="baseline"/>
        <w:rPr>
          <w:rFonts w:ascii="Open Sans Light" w:hAnsi="Open Sans Light" w:cs="Open Sans Light"/>
          <w:color w:val="auto"/>
          <w:sz w:val="22"/>
          <w:szCs w:val="22"/>
          <w:lang w:val="en-AU"/>
        </w:rPr>
      </w:pPr>
      <w:r w:rsidRPr="00B454B8">
        <w:rPr>
          <w:rFonts w:ascii="Open Sans Light" w:hAnsi="Open Sans Light" w:cs="Open Sans Light"/>
          <w:color w:val="auto"/>
          <w:sz w:val="22"/>
          <w:szCs w:val="22"/>
          <w:lang w:val="en-AU"/>
        </w:rPr>
        <w:t>A</w:t>
      </w:r>
      <w:r w:rsidR="00913C56" w:rsidRPr="00B454B8">
        <w:rPr>
          <w:rFonts w:ascii="Open Sans Light" w:hAnsi="Open Sans Light" w:cs="Open Sans Light"/>
          <w:color w:val="auto"/>
          <w:sz w:val="22"/>
          <w:szCs w:val="22"/>
          <w:lang w:val="en-AU"/>
        </w:rPr>
        <w:t>HU</w:t>
      </w:r>
      <w:r w:rsidR="004542E4" w:rsidRPr="00B454B8">
        <w:rPr>
          <w:rFonts w:ascii="Open Sans Light" w:hAnsi="Open Sans Light" w:cs="Open Sans Light"/>
          <w:color w:val="auto"/>
          <w:sz w:val="22"/>
          <w:szCs w:val="22"/>
          <w:lang w:val="en-AU"/>
        </w:rPr>
        <w:t>R</w:t>
      </w:r>
      <w:r w:rsidR="00913C56" w:rsidRPr="00B454B8">
        <w:rPr>
          <w:rFonts w:ascii="Open Sans Light" w:hAnsi="Open Sans Light" w:cs="Open Sans Light"/>
          <w:color w:val="auto"/>
          <w:sz w:val="22"/>
          <w:szCs w:val="22"/>
          <w:lang w:val="en-AU"/>
        </w:rPr>
        <w:t>I.</w:t>
      </w:r>
      <w:r w:rsidR="00F26D20" w:rsidRPr="00B454B8">
        <w:rPr>
          <w:rFonts w:ascii="Open Sans Light" w:hAnsi="Open Sans Light" w:cs="Open Sans Light"/>
          <w:color w:val="auto"/>
          <w:sz w:val="22"/>
          <w:szCs w:val="22"/>
          <w:lang w:val="en-AU"/>
        </w:rPr>
        <w:t xml:space="preserve"> 2022.</w:t>
      </w:r>
      <w:r w:rsidR="00913C56" w:rsidRPr="00B454B8">
        <w:rPr>
          <w:rFonts w:ascii="Open Sans Light" w:hAnsi="Open Sans Light" w:cs="Open Sans Light"/>
          <w:color w:val="auto"/>
          <w:sz w:val="22"/>
          <w:szCs w:val="22"/>
        </w:rPr>
        <w:t xml:space="preserve"> Housing, homelessness and domestic and family violence.</w:t>
      </w:r>
      <w:r w:rsidR="00F26D20" w:rsidRPr="00B454B8">
        <w:rPr>
          <w:rFonts w:ascii="Open Sans Light" w:hAnsi="Open Sans Light" w:cs="Open Sans Light"/>
          <w:color w:val="auto"/>
          <w:sz w:val="22"/>
          <w:szCs w:val="22"/>
          <w:lang w:val="en-AU"/>
        </w:rPr>
        <w:t xml:space="preserve"> [Online]] Available here: https://www.ahuri.edu.au/analysis/brief/housing-homelessness-and-domestic-and-family-violence</w:t>
      </w:r>
    </w:p>
    <w:p w14:paraId="5D94C947" w14:textId="77777777" w:rsidR="004542E4" w:rsidRPr="00B454B8" w:rsidRDefault="00487D92" w:rsidP="00487D92">
      <w:pPr>
        <w:widowControl w:val="0"/>
        <w:rPr>
          <w:rFonts w:ascii="Open Sans Light" w:eastAsia="Calibri" w:hAnsi="Open Sans Light" w:cs="Open Sans Light"/>
          <w:lang w:val="en-AU"/>
        </w:rPr>
      </w:pPr>
      <w:r w:rsidRPr="00B454B8">
        <w:rPr>
          <w:rFonts w:ascii="Open Sans Light" w:eastAsia="Calibri" w:hAnsi="Open Sans Light" w:cs="Open Sans Light"/>
          <w:lang w:val="en-AU"/>
        </w:rPr>
        <w:t xml:space="preserve"> </w:t>
      </w:r>
    </w:p>
    <w:p w14:paraId="52B279C4" w14:textId="1B468744" w:rsidR="004542E4" w:rsidRPr="00B454B8" w:rsidRDefault="00E02157" w:rsidP="004542E4">
      <w:pPr>
        <w:pStyle w:val="Heading2"/>
        <w:shd w:val="clear" w:color="auto" w:fill="FFFFFF"/>
        <w:textAlignment w:val="baseline"/>
        <w:rPr>
          <w:rFonts w:ascii="Open Sans Light" w:hAnsi="Open Sans Light" w:cs="Open Sans Light"/>
          <w:color w:val="auto"/>
          <w:sz w:val="22"/>
          <w:szCs w:val="22"/>
          <w:lang w:val="en-AU"/>
        </w:rPr>
      </w:pPr>
      <w:r w:rsidRPr="00B454B8">
        <w:rPr>
          <w:rFonts w:ascii="Open Sans Light" w:eastAsia="Calibri" w:hAnsi="Open Sans Light" w:cs="Open Sans Light"/>
          <w:color w:val="auto"/>
          <w:sz w:val="22"/>
          <w:szCs w:val="22"/>
          <w:lang w:val="en-AU"/>
        </w:rPr>
        <w:t>A</w:t>
      </w:r>
      <w:r w:rsidR="004542E4" w:rsidRPr="00B454B8">
        <w:rPr>
          <w:rFonts w:ascii="Open Sans Light" w:eastAsia="Calibri" w:hAnsi="Open Sans Light" w:cs="Open Sans Light"/>
          <w:color w:val="auto"/>
          <w:sz w:val="22"/>
          <w:szCs w:val="22"/>
          <w:lang w:val="en-AU"/>
        </w:rPr>
        <w:t>HURI</w:t>
      </w:r>
      <w:r w:rsidR="008751C3" w:rsidRPr="00B454B8">
        <w:rPr>
          <w:rFonts w:ascii="Open Sans Light" w:eastAsia="Calibri" w:hAnsi="Open Sans Light" w:cs="Open Sans Light"/>
          <w:color w:val="auto"/>
          <w:sz w:val="22"/>
          <w:szCs w:val="22"/>
          <w:lang w:val="en-AU"/>
        </w:rPr>
        <w:t>. 20</w:t>
      </w:r>
      <w:r w:rsidR="007C10B4" w:rsidRPr="00B454B8">
        <w:rPr>
          <w:rFonts w:ascii="Open Sans Light" w:eastAsia="Calibri" w:hAnsi="Open Sans Light" w:cs="Open Sans Light"/>
          <w:color w:val="auto"/>
          <w:sz w:val="22"/>
          <w:szCs w:val="22"/>
          <w:lang w:val="en-AU"/>
        </w:rPr>
        <w:t>20</w:t>
      </w:r>
      <w:r w:rsidR="008751C3" w:rsidRPr="00B454B8">
        <w:rPr>
          <w:rFonts w:ascii="Open Sans Light" w:eastAsia="Calibri" w:hAnsi="Open Sans Light" w:cs="Open Sans Light"/>
          <w:color w:val="auto"/>
          <w:sz w:val="22"/>
          <w:szCs w:val="22"/>
          <w:lang w:val="en-AU"/>
        </w:rPr>
        <w:t xml:space="preserve">. </w:t>
      </w:r>
      <w:r w:rsidR="004542E4" w:rsidRPr="00B454B8">
        <w:rPr>
          <w:rFonts w:ascii="Open Sans Light" w:eastAsia="Calibri" w:hAnsi="Open Sans Light" w:cs="Open Sans Light"/>
          <w:color w:val="auto"/>
          <w:sz w:val="22"/>
          <w:szCs w:val="22"/>
          <w:lang w:val="en-AU"/>
        </w:rPr>
        <w:t xml:space="preserve"> </w:t>
      </w:r>
      <w:r w:rsidR="004542E4" w:rsidRPr="00B454B8">
        <w:rPr>
          <w:rFonts w:ascii="Open Sans Light" w:hAnsi="Open Sans Light" w:cs="Open Sans Light"/>
          <w:color w:val="auto"/>
          <w:sz w:val="22"/>
          <w:szCs w:val="22"/>
        </w:rPr>
        <w:t xml:space="preserve">Trajectories the interplay between housing and mental health pathways. </w:t>
      </w:r>
      <w:r w:rsidR="008751C3" w:rsidRPr="00B454B8">
        <w:rPr>
          <w:rFonts w:ascii="Open Sans Light" w:hAnsi="Open Sans Light" w:cs="Open Sans Light"/>
          <w:color w:val="auto"/>
          <w:sz w:val="22"/>
          <w:szCs w:val="22"/>
        </w:rPr>
        <w:t>[online] Available here: https://www.ahuri.edu.au/housing/trajectories</w:t>
      </w:r>
    </w:p>
    <w:p w14:paraId="5C8098EA" w14:textId="23F63324" w:rsidR="00913C56" w:rsidRPr="00B454B8" w:rsidRDefault="00913C56" w:rsidP="00487D92">
      <w:pPr>
        <w:widowControl w:val="0"/>
        <w:rPr>
          <w:rFonts w:ascii="Open Sans Light" w:eastAsia="Calibri" w:hAnsi="Open Sans Light" w:cs="Open Sans Light"/>
          <w:lang w:val="en-AU"/>
        </w:rPr>
      </w:pPr>
    </w:p>
    <w:p w14:paraId="1C111187" w14:textId="442BB9B8" w:rsidR="00487D92" w:rsidRPr="00B454B8" w:rsidRDefault="00487D92" w:rsidP="00487D92">
      <w:pPr>
        <w:widowControl w:val="0"/>
        <w:rPr>
          <w:rFonts w:ascii="Open Sans Light" w:eastAsia="Segoe UI Semilight" w:hAnsi="Open Sans Light" w:cs="Open Sans Light"/>
        </w:rPr>
      </w:pPr>
      <w:r w:rsidRPr="00B454B8">
        <w:rPr>
          <w:rFonts w:ascii="Open Sans Light" w:eastAsia="Segoe UI Semilight" w:hAnsi="Open Sans Light" w:cs="Open Sans Light"/>
          <w:lang w:val="en-AU"/>
        </w:rPr>
        <w:t xml:space="preserve">ANROWS, 2019. Domestic and family violence, housing insecurity and homelessness: Research synthesis. </w:t>
      </w:r>
      <w:r w:rsidRPr="00B454B8">
        <w:rPr>
          <w:rFonts w:ascii="Open Sans Light" w:eastAsia="Segoe UI Semilight" w:hAnsi="Open Sans Light" w:cs="Open Sans Light"/>
          <w:i/>
          <w:iCs/>
          <w:lang w:val="en-AU"/>
        </w:rPr>
        <w:t xml:space="preserve">ANROWS Insights, </w:t>
      </w:r>
      <w:r w:rsidRPr="00B454B8">
        <w:rPr>
          <w:rFonts w:ascii="Open Sans Light" w:eastAsia="Segoe UI Semilight" w:hAnsi="Open Sans Light" w:cs="Open Sans Light"/>
          <w:lang w:val="en-AU"/>
        </w:rPr>
        <w:t>Issue 07.</w:t>
      </w:r>
    </w:p>
    <w:p w14:paraId="59EA3A13" w14:textId="77777777" w:rsidR="00813E0E" w:rsidRPr="00B454B8" w:rsidRDefault="00487D92" w:rsidP="00487D92">
      <w:pPr>
        <w:widowControl w:val="0"/>
        <w:rPr>
          <w:rFonts w:ascii="Open Sans Light" w:hAnsi="Open Sans Light" w:cs="Open Sans Light"/>
          <w:lang w:val="en-AU"/>
        </w:rPr>
      </w:pPr>
      <w:r w:rsidRPr="00B454B8">
        <w:rPr>
          <w:rFonts w:ascii="Open Sans Light" w:eastAsia="Calibri" w:hAnsi="Open Sans Light" w:cs="Open Sans Light"/>
          <w:lang w:val="en-AU"/>
        </w:rPr>
        <w:t xml:space="preserve"> </w:t>
      </w:r>
      <w:r w:rsidR="00813E0E" w:rsidRPr="00B454B8">
        <w:rPr>
          <w:rFonts w:ascii="Open Sans Light" w:eastAsia="Segoe UI Semilight" w:hAnsi="Open Sans Light" w:cs="Open Sans Light"/>
          <w:lang w:val="en-AU"/>
        </w:rPr>
        <w:t xml:space="preserve">AWAVA.2020.  </w:t>
      </w:r>
      <w:r w:rsidR="00813E0E" w:rsidRPr="00B454B8">
        <w:rPr>
          <w:rFonts w:ascii="Open Sans Light" w:hAnsi="Open Sans Light" w:cs="Open Sans Light"/>
          <w:lang w:val="en-AU"/>
        </w:rPr>
        <w:t>Submission on to the Select Committee on Temporary Migration.</w:t>
      </w:r>
    </w:p>
    <w:p w14:paraId="55DA3751" w14:textId="02A6F3F9" w:rsidR="00487D92" w:rsidRPr="00B454B8" w:rsidRDefault="00487D92" w:rsidP="00487D92">
      <w:pPr>
        <w:widowControl w:val="0"/>
        <w:rPr>
          <w:rFonts w:ascii="Open Sans Light" w:eastAsia="Segoe UI Semilight" w:hAnsi="Open Sans Light" w:cs="Open Sans Light"/>
        </w:rPr>
      </w:pPr>
      <w:r w:rsidRPr="00B454B8">
        <w:rPr>
          <w:rFonts w:ascii="Open Sans Light" w:eastAsia="Segoe UI Semilight" w:hAnsi="Open Sans Light" w:cs="Open Sans Light"/>
          <w:lang w:val="en-AU"/>
        </w:rPr>
        <w:lastRenderedPageBreak/>
        <w:t xml:space="preserve">Baker, C. K. et al., 2010. Domestic violence, housing instability, and homelessness: A review of housing policies and program practices for meeting the needs of survivors. </w:t>
      </w:r>
      <w:r w:rsidRPr="00B454B8">
        <w:rPr>
          <w:rFonts w:ascii="Open Sans Light" w:eastAsia="Segoe UI Semilight" w:hAnsi="Open Sans Light" w:cs="Open Sans Light"/>
          <w:i/>
          <w:iCs/>
          <w:lang w:val="en-AU"/>
        </w:rPr>
        <w:t xml:space="preserve">Aggression and Violent Behavior, </w:t>
      </w:r>
      <w:r w:rsidRPr="00B454B8">
        <w:rPr>
          <w:rFonts w:ascii="Open Sans Light" w:eastAsia="Segoe UI Semilight" w:hAnsi="Open Sans Light" w:cs="Open Sans Light"/>
          <w:lang w:val="en-AU"/>
        </w:rPr>
        <w:t>15(6), pp. 430-439.</w:t>
      </w:r>
    </w:p>
    <w:p w14:paraId="2F88FF02" w14:textId="77777777" w:rsidR="00487D92" w:rsidRPr="00B454B8" w:rsidRDefault="00487D92" w:rsidP="00487D92">
      <w:pPr>
        <w:widowControl w:val="0"/>
        <w:rPr>
          <w:rFonts w:ascii="Open Sans Light" w:eastAsia="Segoe UI Semilight" w:hAnsi="Open Sans Light" w:cs="Open Sans Light"/>
          <w:lang w:val="en-AU"/>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Baker, C. K., Cook, S. L. &amp; Norris, F. H., 2003. Domestic violence and housing problems: A contextual analysis of women's help-seeking, received informal support, and formal system response. </w:t>
      </w:r>
      <w:r w:rsidRPr="00B454B8">
        <w:rPr>
          <w:rFonts w:ascii="Open Sans Light" w:eastAsia="Segoe UI Semilight" w:hAnsi="Open Sans Light" w:cs="Open Sans Light"/>
          <w:i/>
          <w:iCs/>
          <w:lang w:val="en-AU"/>
        </w:rPr>
        <w:t xml:space="preserve">Violence Against Women, </w:t>
      </w:r>
      <w:r w:rsidRPr="00B454B8">
        <w:rPr>
          <w:rFonts w:ascii="Open Sans Light" w:eastAsia="Segoe UI Semilight" w:hAnsi="Open Sans Light" w:cs="Open Sans Light"/>
          <w:lang w:val="en-AU"/>
        </w:rPr>
        <w:t>9(7), pp. 754-783.</w:t>
      </w:r>
    </w:p>
    <w:p w14:paraId="3A01C770" w14:textId="268EB208" w:rsidR="005D362D" w:rsidRPr="00B454B8" w:rsidRDefault="005D362D" w:rsidP="00487D92">
      <w:pPr>
        <w:widowControl w:val="0"/>
        <w:rPr>
          <w:rFonts w:ascii="Open Sans Light" w:eastAsia="Segoe UI Semilight" w:hAnsi="Open Sans Light" w:cs="Open Sans Light"/>
          <w:lang w:val="en-AU"/>
        </w:rPr>
      </w:pPr>
      <w:r w:rsidRPr="00B454B8">
        <w:rPr>
          <w:rFonts w:ascii="Open Sans Light" w:eastAsia="Segoe UI Semilight" w:hAnsi="Open Sans Light" w:cs="Open Sans Light"/>
          <w:lang w:val="en-AU"/>
        </w:rPr>
        <w:t>Beer</w:t>
      </w:r>
      <w:r w:rsidR="00137AED" w:rsidRPr="00B454B8">
        <w:rPr>
          <w:rFonts w:ascii="Open Sans Light" w:hAnsi="Open Sans Light" w:cs="Open Sans Light"/>
        </w:rPr>
        <w:t xml:space="preserve">, A, </w:t>
      </w:r>
      <w:r w:rsidR="00E82E02" w:rsidRPr="00B454B8">
        <w:rPr>
          <w:rFonts w:ascii="Open Sans Light" w:hAnsi="Open Sans Light" w:cs="Open Sans Light"/>
        </w:rPr>
        <w:t>Barker, E</w:t>
      </w:r>
      <w:r w:rsidR="00FA04E0" w:rsidRPr="00B454B8">
        <w:rPr>
          <w:rFonts w:ascii="Open Sans Light" w:hAnsi="Open Sans Light" w:cs="Open Sans Light"/>
        </w:rPr>
        <w:t xml:space="preserve">, </w:t>
      </w:r>
      <w:r w:rsidR="00137AED" w:rsidRPr="00B454B8">
        <w:rPr>
          <w:rFonts w:ascii="Open Sans Light" w:hAnsi="Open Sans Light" w:cs="Open Sans Light"/>
        </w:rPr>
        <w:t xml:space="preserve"> Mallett</w:t>
      </w:r>
      <w:r w:rsidR="00FA04E0" w:rsidRPr="00B454B8">
        <w:rPr>
          <w:rFonts w:ascii="Open Sans Light" w:hAnsi="Open Sans Light" w:cs="Open Sans Light"/>
        </w:rPr>
        <w:t>, S</w:t>
      </w:r>
      <w:r w:rsidR="006931BC" w:rsidRPr="00B454B8">
        <w:rPr>
          <w:rFonts w:ascii="Open Sans Light" w:hAnsi="Open Sans Light" w:cs="Open Sans Light"/>
        </w:rPr>
        <w:t>, B</w:t>
      </w:r>
      <w:r w:rsidR="00137AED" w:rsidRPr="00B454B8">
        <w:rPr>
          <w:rFonts w:ascii="Open Sans Light" w:hAnsi="Open Sans Light" w:cs="Open Sans Light"/>
        </w:rPr>
        <w:t>atterham</w:t>
      </w:r>
      <w:r w:rsidR="006931BC" w:rsidRPr="00B454B8">
        <w:rPr>
          <w:rFonts w:ascii="Open Sans Light" w:hAnsi="Open Sans Light" w:cs="Open Sans Light"/>
        </w:rPr>
        <w:t xml:space="preserve">, D, </w:t>
      </w:r>
      <w:r w:rsidR="00137AED" w:rsidRPr="00B454B8">
        <w:rPr>
          <w:rFonts w:ascii="Open Sans Light" w:hAnsi="Open Sans Light" w:cs="Open Sans Light"/>
        </w:rPr>
        <w:t>Pate</w:t>
      </w:r>
      <w:r w:rsidR="00675F48" w:rsidRPr="00B454B8">
        <w:rPr>
          <w:rFonts w:ascii="Open Sans Light" w:hAnsi="Open Sans Light" w:cs="Open Sans Light"/>
        </w:rPr>
        <w:t>, A</w:t>
      </w:r>
      <w:r w:rsidR="00137AED" w:rsidRPr="00B454B8">
        <w:rPr>
          <w:rFonts w:ascii="Open Sans Light" w:hAnsi="Open Sans Light" w:cs="Open Sans Light"/>
        </w:rPr>
        <w:t xml:space="preserve"> </w:t>
      </w:r>
      <w:r w:rsidR="00B26247" w:rsidRPr="00B454B8">
        <w:rPr>
          <w:rFonts w:ascii="Open Sans Light" w:hAnsi="Open Sans Light" w:cs="Open Sans Light"/>
        </w:rPr>
        <w:t>&amp;</w:t>
      </w:r>
      <w:r w:rsidR="00137AED" w:rsidRPr="00B454B8">
        <w:rPr>
          <w:rFonts w:ascii="Open Sans Light" w:hAnsi="Open Sans Light" w:cs="Open Sans Light"/>
        </w:rPr>
        <w:t xml:space="preserve"> Lester</w:t>
      </w:r>
      <w:r w:rsidR="00675F48" w:rsidRPr="00B454B8">
        <w:rPr>
          <w:rFonts w:ascii="Open Sans Light" w:hAnsi="Open Sans Light" w:cs="Open Sans Light"/>
        </w:rPr>
        <w:t>, L.</w:t>
      </w:r>
      <w:r w:rsidR="00B26247" w:rsidRPr="00B454B8">
        <w:rPr>
          <w:rFonts w:ascii="Open Sans Light" w:hAnsi="Open Sans Light" w:cs="Open Sans Light"/>
        </w:rPr>
        <w:t xml:space="preserve"> </w:t>
      </w:r>
      <w:r w:rsidR="00F248DA" w:rsidRPr="00B454B8">
        <w:rPr>
          <w:rFonts w:ascii="Open Sans Light" w:hAnsi="Open Sans Light" w:cs="Open Sans Light"/>
        </w:rPr>
        <w:t xml:space="preserve">2011. </w:t>
      </w:r>
      <w:r w:rsidR="00F248DA" w:rsidRPr="00B454B8">
        <w:rPr>
          <w:rFonts w:ascii="Open Sans Light" w:hAnsi="Open Sans Light" w:cs="Open Sans Light"/>
          <w:i/>
          <w:iCs/>
        </w:rPr>
        <w:t>Addressing homelessness amongst persons with a disability: Identifying and enacting best practice.</w:t>
      </w:r>
      <w:r w:rsidR="00F248DA" w:rsidRPr="00B454B8">
        <w:rPr>
          <w:rFonts w:ascii="Open Sans Light" w:hAnsi="Open Sans Light" w:cs="Open Sans Light"/>
        </w:rPr>
        <w:t xml:space="preserve"> </w:t>
      </w:r>
      <w:r w:rsidR="001322EA" w:rsidRPr="00B454B8">
        <w:rPr>
          <w:rFonts w:ascii="Open Sans Light" w:hAnsi="Open Sans Light" w:cs="Open Sans Light"/>
        </w:rPr>
        <w:t>A FaHCSIA National Homelessness Research Project</w:t>
      </w:r>
    </w:p>
    <w:p w14:paraId="52AA944B" w14:textId="77777777" w:rsidR="008139F9" w:rsidRPr="00B454B8" w:rsidRDefault="001C203A" w:rsidP="00487D92">
      <w:pPr>
        <w:widowControl w:val="0"/>
        <w:rPr>
          <w:rFonts w:ascii="Open Sans Light" w:hAnsi="Open Sans Light" w:cs="Open Sans Light"/>
        </w:rPr>
      </w:pPr>
      <w:r w:rsidRPr="00B454B8">
        <w:rPr>
          <w:rFonts w:ascii="Open Sans Light" w:hAnsi="Open Sans Light" w:cs="Open Sans Light"/>
        </w:rPr>
        <w:t>Commission for Children and Young People</w:t>
      </w:r>
      <w:r w:rsidRPr="00B454B8">
        <w:rPr>
          <w:rFonts w:ascii="Open Sans Light" w:hAnsi="Open Sans Light" w:cs="Open Sans Light"/>
          <w:i/>
          <w:iCs/>
        </w:rPr>
        <w:t>, Our youth, our way: inquiry into the overrepresentation of Aboriginal children and young people in the Victorian youth justice system, Commission for Children and Young People</w:t>
      </w:r>
      <w:r w:rsidRPr="00B454B8">
        <w:rPr>
          <w:rFonts w:ascii="Open Sans Light" w:hAnsi="Open Sans Light" w:cs="Open Sans Light"/>
        </w:rPr>
        <w:t>, Melbourne, 2021.</w:t>
      </w:r>
    </w:p>
    <w:p w14:paraId="4120359C" w14:textId="3DDFED97" w:rsidR="00753EBC" w:rsidRDefault="00753EBC" w:rsidP="00487D92">
      <w:pPr>
        <w:widowControl w:val="0"/>
        <w:rPr>
          <w:rFonts w:ascii="Open Sans Light" w:hAnsi="Open Sans Light" w:cs="Open Sans Light"/>
        </w:rPr>
      </w:pPr>
      <w:r w:rsidRPr="00B454B8">
        <w:rPr>
          <w:rFonts w:ascii="Open Sans Light" w:hAnsi="Open Sans Light" w:cs="Open Sans Light"/>
        </w:rPr>
        <w:t xml:space="preserve">Corrections Victoria, 2019. </w:t>
      </w:r>
      <w:r w:rsidRPr="00B454B8">
        <w:rPr>
          <w:rFonts w:ascii="Open Sans Light" w:hAnsi="Open Sans Light" w:cs="Open Sans Light"/>
          <w:i/>
          <w:iCs/>
        </w:rPr>
        <w:t>Women in the Victorian Prison System.</w:t>
      </w:r>
      <w:r w:rsidRPr="00B454B8">
        <w:rPr>
          <w:rFonts w:ascii="Open Sans Light" w:hAnsi="Open Sans Light" w:cs="Open Sans Light"/>
        </w:rPr>
        <w:t xml:space="preserve"> </w:t>
      </w:r>
    </w:p>
    <w:p w14:paraId="13611A6E" w14:textId="413CDEC9" w:rsidR="00070A2C" w:rsidRPr="000F22A7" w:rsidRDefault="00070A2C" w:rsidP="000F22A7">
      <w:pPr>
        <w:pStyle w:val="Heading1"/>
        <w:spacing w:before="0" w:after="300" w:line="240" w:lineRule="auto"/>
        <w:rPr>
          <w:rFonts w:ascii="Open Sans Light" w:hAnsi="Open Sans Light" w:cs="Open Sans Light"/>
          <w:color w:val="auto"/>
          <w:sz w:val="22"/>
          <w:szCs w:val="22"/>
          <w:lang w:val="en-AU"/>
        </w:rPr>
      </w:pPr>
      <w:r w:rsidRPr="002F0BEE">
        <w:rPr>
          <w:rFonts w:ascii="Open Sans Light" w:hAnsi="Open Sans Light" w:cs="Open Sans Light"/>
          <w:color w:val="auto"/>
          <w:sz w:val="22"/>
          <w:szCs w:val="22"/>
        </w:rPr>
        <w:t>Corrections Victoria, 20</w:t>
      </w:r>
      <w:r w:rsidR="00CD3A65" w:rsidRPr="002F0BEE">
        <w:rPr>
          <w:rFonts w:ascii="Open Sans Light" w:hAnsi="Open Sans Light" w:cs="Open Sans Light"/>
          <w:color w:val="auto"/>
          <w:sz w:val="22"/>
          <w:szCs w:val="22"/>
        </w:rPr>
        <w:t>22</w:t>
      </w:r>
      <w:r w:rsidRPr="002F0BEE">
        <w:rPr>
          <w:rFonts w:ascii="Open Sans Light" w:hAnsi="Open Sans Light" w:cs="Open Sans Light"/>
          <w:color w:val="auto"/>
          <w:sz w:val="22"/>
          <w:szCs w:val="22"/>
        </w:rPr>
        <w:t xml:space="preserve">. </w:t>
      </w:r>
      <w:r w:rsidR="00CD3A65" w:rsidRPr="000F22A7">
        <w:rPr>
          <w:rFonts w:ascii="Open Sans Light" w:hAnsi="Open Sans Light" w:cs="Open Sans Light"/>
          <w:i/>
          <w:iCs/>
          <w:color w:val="auto"/>
          <w:sz w:val="22"/>
          <w:szCs w:val="22"/>
        </w:rPr>
        <w:t>Reducing women's reoffending</w:t>
      </w:r>
      <w:r w:rsidR="002F0BEE" w:rsidRPr="000F22A7">
        <w:rPr>
          <w:rFonts w:ascii="Open Sans Light" w:hAnsi="Open Sans Light" w:cs="Open Sans Light"/>
          <w:color w:val="auto"/>
          <w:sz w:val="22"/>
          <w:szCs w:val="22"/>
        </w:rPr>
        <w:t xml:space="preserve">. [online] Available here: </w:t>
      </w:r>
      <w:r w:rsidR="006F3C9E" w:rsidRPr="006F3C9E">
        <w:rPr>
          <w:rFonts w:ascii="Open Sans Light" w:hAnsi="Open Sans Light" w:cs="Open Sans Light"/>
          <w:color w:val="auto"/>
          <w:sz w:val="22"/>
          <w:szCs w:val="22"/>
        </w:rPr>
        <w:t>https://www.corrections.vic.gov.au/reducing-womens-reoffending#:~:text=Victoria's%20female%20prisoner%20population%20has,a%20victim%20of%20family%20violence.</w:t>
      </w:r>
    </w:p>
    <w:p w14:paraId="123E1536" w14:textId="55C1A943" w:rsidR="00D12552" w:rsidRPr="00B454B8" w:rsidRDefault="009450DE" w:rsidP="004D1A7A">
      <w:pPr>
        <w:rPr>
          <w:rFonts w:ascii="Open Sans Light" w:hAnsi="Open Sans Light" w:cs="Open Sans Light"/>
          <w:lang w:val="en-AU"/>
        </w:rPr>
      </w:pPr>
      <w:r w:rsidRPr="00B454B8">
        <w:rPr>
          <w:rFonts w:ascii="Open Sans Light" w:eastAsia="Calibri" w:hAnsi="Open Sans Light" w:cs="Open Sans Light"/>
          <w:lang w:val="en-AU"/>
        </w:rPr>
        <w:t xml:space="preserve">CMY. 2020. </w:t>
      </w:r>
      <w:r w:rsidR="00E15572" w:rsidRPr="00B454B8">
        <w:rPr>
          <w:rFonts w:ascii="Open Sans Light" w:hAnsi="Open Sans Light" w:cs="Open Sans Light"/>
        </w:rPr>
        <w:t xml:space="preserve">CMY’s submission to the Inquiry into Homelessness in Victoria- March 2020. </w:t>
      </w:r>
      <w:r w:rsidR="00F640A0" w:rsidRPr="00B454B8">
        <w:rPr>
          <w:rFonts w:ascii="Open Sans Light" w:hAnsi="Open Sans Light" w:cs="Open Sans Light"/>
          <w:i/>
          <w:iCs/>
        </w:rPr>
        <w:t xml:space="preserve"> </w:t>
      </w:r>
      <w:r w:rsidR="00F640A0" w:rsidRPr="00B454B8">
        <w:rPr>
          <w:rFonts w:ascii="Open Sans Light" w:hAnsi="Open Sans Light" w:cs="Open Sans Light"/>
        </w:rPr>
        <w:t xml:space="preserve">[Online] </w:t>
      </w:r>
      <w:r w:rsidR="00F640A0" w:rsidRPr="00B454B8">
        <w:rPr>
          <w:rFonts w:ascii="Open Sans Light" w:eastAsia="Segoe UI Semilight" w:hAnsi="Open Sans Light" w:cs="Open Sans Light"/>
          <w:lang w:val="en-AU"/>
        </w:rPr>
        <w:t>Available at</w:t>
      </w:r>
      <w:r w:rsidR="00F640A0" w:rsidRPr="00B454B8">
        <w:rPr>
          <w:rFonts w:ascii="Open Sans Light" w:hAnsi="Open Sans Light" w:cs="Open Sans Light"/>
        </w:rPr>
        <w:t xml:space="preserve">: </w:t>
      </w:r>
      <w:r w:rsidR="004D1A7A" w:rsidRPr="00B454B8">
        <w:rPr>
          <w:rFonts w:ascii="Open Sans Light" w:hAnsi="Open Sans Light" w:cs="Open Sans Light"/>
        </w:rPr>
        <w:t>https://www.parliament.vic.gov.au/images/stories/committees/SCLSI/Inquiry_into_Homelessness_in_Victoria/Submissions/S330_-_CMY_Redacted.pdf</w:t>
      </w:r>
    </w:p>
    <w:p w14:paraId="35ABCEBD" w14:textId="6B400649" w:rsidR="00487D92" w:rsidRPr="00B454B8" w:rsidRDefault="00487D92" w:rsidP="00487D92">
      <w:pPr>
        <w:widowControl w:val="0"/>
        <w:rPr>
          <w:rFonts w:ascii="Open Sans Light" w:eastAsia="Segoe UI Semilight" w:hAnsi="Open Sans Light" w:cs="Open Sans Light"/>
        </w:rPr>
      </w:pPr>
      <w:r w:rsidRPr="00B454B8">
        <w:rPr>
          <w:rFonts w:ascii="Open Sans Light" w:eastAsia="Segoe UI Semilight" w:hAnsi="Open Sans Light" w:cs="Open Sans Light"/>
          <w:lang w:val="en-AU"/>
        </w:rPr>
        <w:t xml:space="preserve">Daoud, N. et al., 2016. Pathways and trajectories linking housing instability and poor health among low-income women experiencing intimate partner violence (IPV): Toward a conceptual framework. </w:t>
      </w:r>
      <w:r w:rsidRPr="00B454B8">
        <w:rPr>
          <w:rFonts w:ascii="Open Sans Light" w:eastAsia="Segoe UI Semilight" w:hAnsi="Open Sans Light" w:cs="Open Sans Light"/>
          <w:i/>
          <w:iCs/>
          <w:lang w:val="en-AU"/>
        </w:rPr>
        <w:t xml:space="preserve">Women Health, </w:t>
      </w:r>
      <w:r w:rsidRPr="00B454B8">
        <w:rPr>
          <w:rFonts w:ascii="Open Sans Light" w:eastAsia="Segoe UI Semilight" w:hAnsi="Open Sans Light" w:cs="Open Sans Light"/>
          <w:lang w:val="en-AU"/>
        </w:rPr>
        <w:t>56(2), pp. 208-225.</w:t>
      </w:r>
    </w:p>
    <w:p w14:paraId="1B26E86D" w14:textId="77777777" w:rsidR="00487D92" w:rsidRPr="00B454B8" w:rsidRDefault="00487D92" w:rsidP="00487D92">
      <w:pPr>
        <w:widowControl w:val="0"/>
        <w:rPr>
          <w:rFonts w:ascii="Open Sans Light" w:eastAsia="Segoe UI Semilight" w:hAnsi="Open Sans Light" w:cs="Open Sans Light"/>
          <w:lang w:val="en-AU"/>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Delara, M., 2016. Social determinants of immigrant women’s mental health. </w:t>
      </w:r>
      <w:r w:rsidRPr="00B454B8">
        <w:rPr>
          <w:rFonts w:ascii="Open Sans Light" w:eastAsia="Segoe UI Semilight" w:hAnsi="Open Sans Light" w:cs="Open Sans Light"/>
          <w:i/>
          <w:iCs/>
          <w:lang w:val="en-AU"/>
        </w:rPr>
        <w:t xml:space="preserve">Advances in Public Health, </w:t>
      </w:r>
      <w:r w:rsidRPr="00B454B8">
        <w:rPr>
          <w:rFonts w:ascii="Open Sans Light" w:eastAsia="Segoe UI Semilight" w:hAnsi="Open Sans Light" w:cs="Open Sans Light"/>
          <w:lang w:val="en-AU"/>
        </w:rPr>
        <w:t>Volume 2016.</w:t>
      </w:r>
    </w:p>
    <w:p w14:paraId="4FC42E26" w14:textId="0E830E46" w:rsidR="00F43DFC" w:rsidRPr="00B454B8" w:rsidRDefault="00F43DFC" w:rsidP="00487D92">
      <w:pPr>
        <w:widowControl w:val="0"/>
        <w:rPr>
          <w:rFonts w:ascii="Open Sans Light" w:eastAsia="Segoe UI Semilight" w:hAnsi="Open Sans Light" w:cs="Open Sans Light"/>
        </w:rPr>
      </w:pPr>
      <w:r w:rsidRPr="00B454B8">
        <w:rPr>
          <w:rFonts w:ascii="Open Sans Light" w:eastAsia="Segoe UI Semilight" w:hAnsi="Open Sans Light" w:cs="Open Sans Light"/>
          <w:lang w:val="en-AU"/>
        </w:rPr>
        <w:t xml:space="preserve">Department </w:t>
      </w:r>
      <w:r w:rsidR="00F258DC" w:rsidRPr="00B454B8">
        <w:rPr>
          <w:rFonts w:ascii="Open Sans Light" w:eastAsia="Segoe UI Semilight" w:hAnsi="Open Sans Light" w:cs="Open Sans Light"/>
          <w:lang w:val="en-AU"/>
        </w:rPr>
        <w:t>of Health and Human Services. 20</w:t>
      </w:r>
      <w:r w:rsidR="00525829" w:rsidRPr="00B454B8">
        <w:rPr>
          <w:rFonts w:ascii="Open Sans Light" w:eastAsia="Segoe UI Semilight" w:hAnsi="Open Sans Light" w:cs="Open Sans Light"/>
          <w:lang w:val="en-AU"/>
        </w:rPr>
        <w:t xml:space="preserve">21. </w:t>
      </w:r>
      <w:r w:rsidR="009B1FF0" w:rsidRPr="00B454B8">
        <w:rPr>
          <w:rFonts w:ascii="Open Sans Light" w:hAnsi="Open Sans Light" w:cs="Open Sans Light"/>
          <w:i/>
          <w:iCs/>
        </w:rPr>
        <w:t>Rental Report 2021</w:t>
      </w:r>
    </w:p>
    <w:p w14:paraId="3EAF672D" w14:textId="77777777" w:rsidR="00487D92" w:rsidRPr="00B454B8" w:rsidRDefault="00487D92" w:rsidP="00487D92">
      <w:pPr>
        <w:widowControl w:val="0"/>
        <w:rPr>
          <w:rFonts w:ascii="Open Sans Light" w:eastAsia="Segoe UI Semilight" w:hAnsi="Open Sans Light" w:cs="Open Sans Light"/>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Dillon, G., Hussain, R., Loxton, D. &amp; Rahman, S., 2013. Mental and physical health and intimate partner violence against women: A review of the literature. </w:t>
      </w:r>
      <w:r w:rsidRPr="00B454B8">
        <w:rPr>
          <w:rFonts w:ascii="Open Sans Light" w:eastAsia="Segoe UI Semilight" w:hAnsi="Open Sans Light" w:cs="Open Sans Light"/>
          <w:i/>
          <w:iCs/>
          <w:lang w:val="en-AU"/>
        </w:rPr>
        <w:t xml:space="preserve">International Journal of Family Violence, </w:t>
      </w:r>
      <w:r w:rsidRPr="00B454B8">
        <w:rPr>
          <w:rFonts w:ascii="Open Sans Light" w:eastAsia="Segoe UI Semilight" w:hAnsi="Open Sans Light" w:cs="Open Sans Light"/>
          <w:lang w:val="en-AU"/>
        </w:rPr>
        <w:t>Volume 15.</w:t>
      </w:r>
    </w:p>
    <w:p w14:paraId="6A16116C" w14:textId="77777777" w:rsidR="00487D92" w:rsidRPr="00B454B8" w:rsidRDefault="00487D92" w:rsidP="00487D92">
      <w:pPr>
        <w:widowControl w:val="0"/>
        <w:rPr>
          <w:rFonts w:ascii="Open Sans Light" w:eastAsia="Segoe UI Semilight" w:hAnsi="Open Sans Light" w:cs="Open Sans Light"/>
          <w:lang w:val="en-AU"/>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Drabsch, T., 2019. </w:t>
      </w:r>
      <w:r w:rsidRPr="00B454B8">
        <w:rPr>
          <w:rFonts w:ascii="Open Sans Light" w:eastAsia="Segoe UI Semilight" w:hAnsi="Open Sans Light" w:cs="Open Sans Light"/>
          <w:i/>
          <w:iCs/>
          <w:lang w:val="en-AU"/>
        </w:rPr>
        <w:t xml:space="preserve">The relationship between domestic and family violence and housing (e-brief 07/2019). </w:t>
      </w:r>
      <w:r w:rsidRPr="00B454B8">
        <w:rPr>
          <w:rFonts w:ascii="Open Sans Light" w:eastAsia="Segoe UI Semilight" w:hAnsi="Open Sans Light" w:cs="Open Sans Light"/>
          <w:lang w:val="en-AU"/>
        </w:rPr>
        <w:t>NSW: NSW Parliamentary Research Service.</w:t>
      </w:r>
    </w:p>
    <w:p w14:paraId="5DF53355" w14:textId="65FD1AA5" w:rsidR="00F573D4" w:rsidRPr="00B454B8" w:rsidRDefault="00F573D4" w:rsidP="00487D92">
      <w:pPr>
        <w:widowControl w:val="0"/>
        <w:rPr>
          <w:rFonts w:ascii="Open Sans Light" w:eastAsia="Segoe UI Semilight" w:hAnsi="Open Sans Light" w:cs="Open Sans Light"/>
          <w:lang w:val="en-AU"/>
        </w:rPr>
      </w:pPr>
      <w:r w:rsidRPr="00B454B8">
        <w:rPr>
          <w:rFonts w:ascii="Open Sans Light" w:eastAsia="Segoe UI Semilight" w:hAnsi="Open Sans Light" w:cs="Open Sans Light"/>
          <w:lang w:val="en-AU"/>
        </w:rPr>
        <w:t>Dixon, J</w:t>
      </w:r>
      <w:r w:rsidR="005E0B62" w:rsidRPr="00B454B8">
        <w:rPr>
          <w:rFonts w:ascii="Open Sans Light" w:eastAsia="Segoe UI Semilight" w:hAnsi="Open Sans Light" w:cs="Open Sans Light"/>
          <w:lang w:val="en-AU"/>
        </w:rPr>
        <w:t xml:space="preserve">, </w:t>
      </w:r>
      <w:r w:rsidRPr="00B454B8">
        <w:rPr>
          <w:rFonts w:ascii="Open Sans Light" w:hAnsi="Open Sans Light" w:cs="Open Sans Light"/>
        </w:rPr>
        <w:t>Ruby</w:t>
      </w:r>
      <w:r w:rsidR="005E0B62" w:rsidRPr="00B454B8">
        <w:rPr>
          <w:rFonts w:ascii="Open Sans Light" w:hAnsi="Open Sans Light" w:cs="Open Sans Light"/>
        </w:rPr>
        <w:t xml:space="preserve">, F &amp; </w:t>
      </w:r>
      <w:r w:rsidRPr="00B454B8">
        <w:rPr>
          <w:rFonts w:ascii="Open Sans Light" w:hAnsi="Open Sans Light" w:cs="Open Sans Light"/>
        </w:rPr>
        <w:t>Clery</w:t>
      </w:r>
      <w:r w:rsidR="005E0B62" w:rsidRPr="00B454B8">
        <w:rPr>
          <w:rFonts w:ascii="Open Sans Light" w:hAnsi="Open Sans Light" w:cs="Open Sans Light"/>
        </w:rPr>
        <w:t>,</w:t>
      </w:r>
      <w:r w:rsidR="00B723B0" w:rsidRPr="00B454B8">
        <w:rPr>
          <w:rFonts w:ascii="Open Sans Light" w:hAnsi="Open Sans Light" w:cs="Open Sans Light"/>
        </w:rPr>
        <w:t xml:space="preserve"> E.</w:t>
      </w:r>
      <w:r w:rsidR="005E0B62" w:rsidRPr="00B454B8">
        <w:rPr>
          <w:rFonts w:ascii="Open Sans Light" w:hAnsi="Open Sans Light" w:cs="Open Sans Light"/>
        </w:rPr>
        <w:t xml:space="preserve"> 20</w:t>
      </w:r>
      <w:r w:rsidR="006A00B2" w:rsidRPr="00B454B8">
        <w:rPr>
          <w:rFonts w:ascii="Open Sans Light" w:hAnsi="Open Sans Light" w:cs="Open Sans Light"/>
        </w:rPr>
        <w:t>23</w:t>
      </w:r>
      <w:r w:rsidR="00C74BC9" w:rsidRPr="00B454B8">
        <w:rPr>
          <w:rFonts w:ascii="Open Sans Light" w:hAnsi="Open Sans Light" w:cs="Open Sans Light"/>
        </w:rPr>
        <w:t xml:space="preserve">. Single Parents in 2023 An overview of single parents in the UK today, and the impact of the cost-of-living crisis. [Online] available here: </w:t>
      </w:r>
      <w:r w:rsidR="00F954A7" w:rsidRPr="00B454B8">
        <w:rPr>
          <w:rFonts w:ascii="Open Sans Light" w:hAnsi="Open Sans Light" w:cs="Open Sans Light"/>
        </w:rPr>
        <w:t>https://www.gingerbread.org.uk/wp-content/uploads/2023/03/Single-Parents-in-2023-Single-Parents-Day-report.pdf</w:t>
      </w:r>
    </w:p>
    <w:p w14:paraId="05F96C7D" w14:textId="4EFA1D89" w:rsidR="00A570D7" w:rsidRPr="00B454B8" w:rsidRDefault="00A570D7" w:rsidP="00591C48">
      <w:pPr>
        <w:pStyle w:val="Heading1"/>
        <w:tabs>
          <w:tab w:val="left" w:pos="8265"/>
        </w:tabs>
        <w:spacing w:before="0" w:after="240"/>
        <w:rPr>
          <w:rFonts w:ascii="Open Sans Light" w:eastAsia="Segoe UI Semilight" w:hAnsi="Open Sans Light" w:cs="Open Sans Light"/>
          <w:color w:val="auto"/>
          <w:sz w:val="22"/>
          <w:szCs w:val="22"/>
        </w:rPr>
      </w:pPr>
      <w:r w:rsidRPr="00B454B8">
        <w:rPr>
          <w:rFonts w:ascii="Open Sans Light" w:eastAsia="Segoe UI Semilight" w:hAnsi="Open Sans Light" w:cs="Open Sans Light"/>
          <w:color w:val="auto"/>
          <w:sz w:val="22"/>
          <w:szCs w:val="22"/>
          <w:lang w:val="en-AU"/>
        </w:rPr>
        <w:lastRenderedPageBreak/>
        <w:t>Elwick</w:t>
      </w:r>
      <w:r w:rsidR="00D20C0D" w:rsidRPr="00B454B8">
        <w:rPr>
          <w:rFonts w:ascii="Open Sans Light" w:eastAsia="Segoe UI Semilight" w:hAnsi="Open Sans Light" w:cs="Open Sans Light"/>
          <w:color w:val="auto"/>
          <w:sz w:val="22"/>
          <w:szCs w:val="22"/>
          <w:lang w:val="en-AU"/>
        </w:rPr>
        <w:t>, S</w:t>
      </w:r>
      <w:r w:rsidRPr="00B454B8">
        <w:rPr>
          <w:rFonts w:ascii="Open Sans Light" w:eastAsia="Segoe UI Semilight" w:hAnsi="Open Sans Light" w:cs="Open Sans Light"/>
          <w:color w:val="auto"/>
          <w:sz w:val="22"/>
          <w:szCs w:val="22"/>
          <w:lang w:val="en-AU"/>
        </w:rPr>
        <w:t xml:space="preserve"> &amp; White</w:t>
      </w:r>
      <w:r w:rsidR="00D20C0D" w:rsidRPr="00B454B8">
        <w:rPr>
          <w:rFonts w:ascii="Open Sans Light" w:eastAsia="Segoe UI Semilight" w:hAnsi="Open Sans Light" w:cs="Open Sans Light"/>
          <w:color w:val="auto"/>
          <w:sz w:val="22"/>
          <w:szCs w:val="22"/>
          <w:lang w:val="en-AU"/>
        </w:rPr>
        <w:t>, E</w:t>
      </w:r>
      <w:r w:rsidRPr="00B454B8">
        <w:rPr>
          <w:rFonts w:ascii="Open Sans Light" w:eastAsia="Segoe UI Semilight" w:hAnsi="Open Sans Light" w:cs="Open Sans Light"/>
          <w:color w:val="auto"/>
          <w:sz w:val="22"/>
          <w:szCs w:val="22"/>
          <w:lang w:val="en-AU"/>
        </w:rPr>
        <w:t xml:space="preserve">. 2021. </w:t>
      </w:r>
      <w:r w:rsidRPr="00B454B8">
        <w:rPr>
          <w:rFonts w:ascii="Open Sans Light" w:hAnsi="Open Sans Light" w:cs="Open Sans Light"/>
          <w:color w:val="auto"/>
          <w:sz w:val="22"/>
          <w:szCs w:val="22"/>
        </w:rPr>
        <w:t xml:space="preserve">A paradox of age in early childhood education: A review of the literature and survey of Australian educators working with three-year-old children. </w:t>
      </w:r>
      <w:r w:rsidR="00D62152" w:rsidRPr="00B454B8">
        <w:rPr>
          <w:rFonts w:ascii="Open Sans Light" w:hAnsi="Open Sans Light" w:cs="Open Sans Light"/>
          <w:i/>
          <w:iCs/>
          <w:color w:val="auto"/>
          <w:sz w:val="22"/>
          <w:szCs w:val="22"/>
          <w:shd w:val="clear" w:color="auto" w:fill="FCFCFC"/>
        </w:rPr>
        <w:t>Educational Research for Policy and Practice</w:t>
      </w:r>
      <w:r w:rsidR="00D62152" w:rsidRPr="00B454B8">
        <w:rPr>
          <w:rFonts w:ascii="Open Sans Light" w:hAnsi="Open Sans Light" w:cs="Open Sans Light"/>
          <w:color w:val="auto"/>
          <w:sz w:val="22"/>
          <w:szCs w:val="22"/>
          <w:shd w:val="clear" w:color="auto" w:fill="FCFCFC"/>
        </w:rPr>
        <w:t xml:space="preserve">. </w:t>
      </w:r>
      <w:r w:rsidR="00D20C0D" w:rsidRPr="00B454B8">
        <w:rPr>
          <w:rFonts w:ascii="Open Sans Light" w:hAnsi="Open Sans Light" w:cs="Open Sans Light"/>
          <w:color w:val="auto"/>
          <w:sz w:val="22"/>
          <w:szCs w:val="22"/>
          <w:shd w:val="clear" w:color="auto" w:fill="FCFCFC"/>
        </w:rPr>
        <w:t>21,</w:t>
      </w:r>
      <w:r w:rsidR="00D62152" w:rsidRPr="00B454B8">
        <w:rPr>
          <w:rFonts w:ascii="Open Sans Light" w:hAnsi="Open Sans Light" w:cs="Open Sans Light"/>
          <w:color w:val="auto"/>
          <w:sz w:val="22"/>
          <w:szCs w:val="22"/>
          <w:shd w:val="clear" w:color="auto" w:fill="FCFCFC"/>
        </w:rPr>
        <w:t xml:space="preserve"> </w:t>
      </w:r>
      <w:r w:rsidR="00D20C0D" w:rsidRPr="00B454B8">
        <w:rPr>
          <w:rFonts w:ascii="Open Sans Light" w:hAnsi="Open Sans Light" w:cs="Open Sans Light"/>
          <w:color w:val="auto"/>
          <w:sz w:val="22"/>
          <w:szCs w:val="22"/>
          <w:shd w:val="clear" w:color="auto" w:fill="FCFCFC"/>
        </w:rPr>
        <w:t>389–406 </w:t>
      </w:r>
      <w:r w:rsidR="00E008F8" w:rsidRPr="00B454B8">
        <w:rPr>
          <w:rFonts w:ascii="Open Sans Light" w:eastAsia="Segoe UI Semilight" w:hAnsi="Open Sans Light" w:cs="Open Sans Light"/>
          <w:color w:val="auto"/>
          <w:sz w:val="22"/>
          <w:szCs w:val="22"/>
        </w:rPr>
        <w:t>E</w:t>
      </w:r>
      <w:r w:rsidR="00260901" w:rsidRPr="00B454B8">
        <w:rPr>
          <w:rFonts w:ascii="Open Sans Light" w:eastAsia="Segoe UI Semilight" w:hAnsi="Open Sans Light" w:cs="Open Sans Light"/>
          <w:color w:val="auto"/>
          <w:sz w:val="22"/>
          <w:szCs w:val="22"/>
        </w:rPr>
        <w:t>qu</w:t>
      </w:r>
      <w:r w:rsidR="003721F4" w:rsidRPr="00B454B8">
        <w:rPr>
          <w:rFonts w:ascii="Open Sans Light" w:eastAsia="Segoe UI Semilight" w:hAnsi="Open Sans Light" w:cs="Open Sans Light"/>
          <w:color w:val="auto"/>
          <w:sz w:val="22"/>
          <w:szCs w:val="22"/>
        </w:rPr>
        <w:t>a</w:t>
      </w:r>
      <w:r w:rsidR="00260901" w:rsidRPr="00B454B8">
        <w:rPr>
          <w:rFonts w:ascii="Open Sans Light" w:eastAsia="Segoe UI Semilight" w:hAnsi="Open Sans Light" w:cs="Open Sans Light"/>
          <w:color w:val="auto"/>
          <w:sz w:val="22"/>
          <w:szCs w:val="22"/>
        </w:rPr>
        <w:t xml:space="preserve">lity Australia. </w:t>
      </w:r>
      <w:r w:rsidR="00360F2F" w:rsidRPr="00B454B8">
        <w:rPr>
          <w:rFonts w:ascii="Open Sans Light" w:eastAsia="Segoe UI Semilight" w:hAnsi="Open Sans Light" w:cs="Open Sans Light"/>
          <w:color w:val="auto"/>
          <w:sz w:val="22"/>
          <w:szCs w:val="22"/>
        </w:rPr>
        <w:t>2022.</w:t>
      </w:r>
      <w:r w:rsidR="009D02D7" w:rsidRPr="00B454B8">
        <w:rPr>
          <w:rFonts w:ascii="Open Sans Light" w:eastAsia="Segoe UI Semilight" w:hAnsi="Open Sans Light" w:cs="Open Sans Light"/>
          <w:color w:val="auto"/>
          <w:sz w:val="22"/>
          <w:szCs w:val="22"/>
        </w:rPr>
        <w:t xml:space="preserve"> </w:t>
      </w:r>
      <w:r w:rsidR="009D02D7" w:rsidRPr="00B454B8">
        <w:rPr>
          <w:rFonts w:ascii="Open Sans Light" w:hAnsi="Open Sans Light" w:cs="Open Sans Light"/>
          <w:color w:val="auto"/>
          <w:sz w:val="22"/>
          <w:szCs w:val="22"/>
        </w:rPr>
        <w:t>Inequality Magnified.</w:t>
      </w:r>
      <w:r w:rsidR="009D02D7" w:rsidRPr="00B454B8">
        <w:rPr>
          <w:rFonts w:ascii="Open Sans Light" w:eastAsia="Segoe UI Semilight" w:hAnsi="Open Sans Light" w:cs="Open Sans Light"/>
          <w:color w:val="auto"/>
          <w:sz w:val="22"/>
          <w:szCs w:val="22"/>
        </w:rPr>
        <w:t xml:space="preserve"> </w:t>
      </w:r>
      <w:r w:rsidR="00AC2AF8" w:rsidRPr="00B454B8">
        <w:rPr>
          <w:rFonts w:ascii="Open Sans Light" w:eastAsia="Segoe UI Semilight" w:hAnsi="Open Sans Light" w:cs="Open Sans Light"/>
          <w:color w:val="auto"/>
          <w:sz w:val="22"/>
          <w:szCs w:val="22"/>
        </w:rPr>
        <w:t>[online]</w:t>
      </w:r>
      <w:r w:rsidR="00196B6B" w:rsidRPr="00B454B8">
        <w:rPr>
          <w:rFonts w:ascii="Open Sans Light" w:eastAsia="Segoe UI Semilight" w:hAnsi="Open Sans Light" w:cs="Open Sans Light"/>
          <w:color w:val="auto"/>
          <w:sz w:val="22"/>
          <w:szCs w:val="22"/>
        </w:rPr>
        <w:t xml:space="preserve"> Available at: </w:t>
      </w:r>
      <w:r w:rsidR="00AC2AF8" w:rsidRPr="00B454B8">
        <w:rPr>
          <w:rFonts w:ascii="Open Sans Light" w:eastAsia="Segoe UI Semilight" w:hAnsi="Open Sans Light" w:cs="Open Sans Light"/>
          <w:color w:val="auto"/>
          <w:sz w:val="22"/>
          <w:szCs w:val="22"/>
        </w:rPr>
        <w:t>https://equalityaustralia.org.au/wp-content/uploads/2020/06/Magnifying-Inequality-Submission-to-Senate-COVID19-Inquiry-1.pdf</w:t>
      </w:r>
      <w:r w:rsidR="00591C48" w:rsidRPr="00B454B8">
        <w:rPr>
          <w:rFonts w:ascii="Open Sans Light" w:eastAsia="Segoe UI Semilight" w:hAnsi="Open Sans Light" w:cs="Open Sans Light"/>
          <w:color w:val="auto"/>
          <w:sz w:val="22"/>
          <w:szCs w:val="22"/>
        </w:rPr>
        <w:tab/>
      </w:r>
    </w:p>
    <w:p w14:paraId="6BA74189" w14:textId="77777777" w:rsidR="00487D92" w:rsidRPr="00B454B8" w:rsidRDefault="00487D92" w:rsidP="00487D92">
      <w:pPr>
        <w:widowControl w:val="0"/>
        <w:rPr>
          <w:rFonts w:ascii="Open Sans Light" w:eastAsia="Segoe UI Semilight" w:hAnsi="Open Sans Light" w:cs="Open Sans Light"/>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Flanagan, K., Blunden, H., Valentine, K. &amp; Henriette, J., 2019. </w:t>
      </w:r>
      <w:r w:rsidRPr="00B454B8">
        <w:rPr>
          <w:rFonts w:ascii="Open Sans Light" w:eastAsia="Segoe UI Semilight" w:hAnsi="Open Sans Light" w:cs="Open Sans Light"/>
          <w:i/>
          <w:iCs/>
          <w:lang w:val="en-AU"/>
        </w:rPr>
        <w:t xml:space="preserve">Housing outcomes after domestic and family violence. </w:t>
      </w:r>
      <w:r w:rsidRPr="00B454B8">
        <w:rPr>
          <w:rFonts w:ascii="Open Sans Light" w:eastAsia="Segoe UI Semilight" w:hAnsi="Open Sans Light" w:cs="Open Sans Light"/>
          <w:lang w:val="en-AU"/>
        </w:rPr>
        <w:t>Melbourne: Australian Housing and Urban Research Institute.</w:t>
      </w:r>
    </w:p>
    <w:p w14:paraId="0A8A14CA" w14:textId="77777777" w:rsidR="00487D92" w:rsidRPr="00B454B8" w:rsidRDefault="00487D92" w:rsidP="00487D92">
      <w:pPr>
        <w:widowControl w:val="0"/>
        <w:rPr>
          <w:rFonts w:ascii="Open Sans Light" w:eastAsia="Segoe UI Semilight" w:hAnsi="Open Sans Light" w:cs="Open Sans Light"/>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Hague, G. &amp; Mullender, A., 2006. Who listens? The voices of domestic violence survivors in service provision in the United Kingdom. </w:t>
      </w:r>
      <w:r w:rsidRPr="00B454B8">
        <w:rPr>
          <w:rFonts w:ascii="Open Sans Light" w:eastAsia="Segoe UI Semilight" w:hAnsi="Open Sans Light" w:cs="Open Sans Light"/>
          <w:i/>
          <w:iCs/>
          <w:lang w:val="en-AU"/>
        </w:rPr>
        <w:t xml:space="preserve">Violence Against Women, </w:t>
      </w:r>
      <w:r w:rsidRPr="00B454B8">
        <w:rPr>
          <w:rFonts w:ascii="Open Sans Light" w:eastAsia="Segoe UI Semilight" w:hAnsi="Open Sans Light" w:cs="Open Sans Light"/>
          <w:lang w:val="en-AU"/>
        </w:rPr>
        <w:t>12(6), pp. 568-587.</w:t>
      </w:r>
    </w:p>
    <w:p w14:paraId="3BC440B1" w14:textId="27250DEF" w:rsidR="00030DAD" w:rsidRPr="00B454B8" w:rsidRDefault="00030DAD" w:rsidP="009778AD">
      <w:pPr>
        <w:pStyle w:val="Heading1"/>
        <w:rPr>
          <w:rFonts w:ascii="Open Sans Light" w:eastAsia="Calibri" w:hAnsi="Open Sans Light" w:cs="Open Sans Light"/>
          <w:color w:val="auto"/>
          <w:sz w:val="22"/>
          <w:szCs w:val="22"/>
          <w:lang w:val="en-AU"/>
        </w:rPr>
      </w:pPr>
      <w:r w:rsidRPr="00B454B8">
        <w:rPr>
          <w:rFonts w:ascii="Open Sans Light" w:eastAsia="Calibri" w:hAnsi="Open Sans Light" w:cs="Open Sans Light"/>
          <w:color w:val="auto"/>
          <w:sz w:val="22"/>
          <w:szCs w:val="22"/>
          <w:lang w:val="en-AU"/>
        </w:rPr>
        <w:t>Justice Connect.</w:t>
      </w:r>
      <w:r w:rsidR="009778AD" w:rsidRPr="00B454B8">
        <w:rPr>
          <w:rFonts w:ascii="Open Sans Light" w:eastAsia="Calibri" w:hAnsi="Open Sans Light" w:cs="Open Sans Light"/>
          <w:color w:val="auto"/>
          <w:sz w:val="22"/>
          <w:szCs w:val="22"/>
          <w:lang w:val="en-AU"/>
        </w:rPr>
        <w:t xml:space="preserve">2021. </w:t>
      </w:r>
      <w:r w:rsidR="009778AD" w:rsidRPr="00B454B8">
        <w:rPr>
          <w:rFonts w:ascii="Open Sans Light" w:hAnsi="Open Sans Light" w:cs="Open Sans Light"/>
          <w:color w:val="auto"/>
          <w:sz w:val="22"/>
          <w:szCs w:val="22"/>
        </w:rPr>
        <w:t xml:space="preserve">Closing the revolving door between prisons, the justice system and homelessness. </w:t>
      </w:r>
      <w:r w:rsidR="009778AD" w:rsidRPr="00B454B8">
        <w:rPr>
          <w:rFonts w:ascii="Open Sans Light" w:eastAsia="Calibri" w:hAnsi="Open Sans Light" w:cs="Open Sans Light"/>
          <w:color w:val="auto"/>
          <w:sz w:val="22"/>
          <w:szCs w:val="22"/>
          <w:lang w:val="en-AU"/>
        </w:rPr>
        <w:t>[online]</w:t>
      </w:r>
      <w:r w:rsidRPr="00B454B8">
        <w:rPr>
          <w:rFonts w:ascii="Open Sans Light" w:eastAsia="Calibri" w:hAnsi="Open Sans Light" w:cs="Open Sans Light"/>
          <w:color w:val="auto"/>
          <w:sz w:val="22"/>
          <w:szCs w:val="22"/>
          <w:lang w:val="en-AU"/>
        </w:rPr>
        <w:t xml:space="preserve"> Available here: https://justiceconnect.org.au/campaigns/closing-the-revolving-door-between-prisons-the-justice-system-and-homelessness/</w:t>
      </w:r>
      <w:r w:rsidR="00487D92" w:rsidRPr="00B454B8">
        <w:rPr>
          <w:rFonts w:ascii="Open Sans Light" w:eastAsia="Calibri" w:hAnsi="Open Sans Light" w:cs="Open Sans Light"/>
          <w:color w:val="auto"/>
          <w:sz w:val="22"/>
          <w:szCs w:val="22"/>
          <w:lang w:val="en-AU"/>
        </w:rPr>
        <w:t xml:space="preserve"> </w:t>
      </w:r>
    </w:p>
    <w:p w14:paraId="2A29AEB3" w14:textId="77777777" w:rsidR="00196B6B" w:rsidRPr="00B454B8" w:rsidRDefault="00196B6B" w:rsidP="00360F2F">
      <w:pPr>
        <w:pStyle w:val="Heading1"/>
        <w:spacing w:before="0"/>
        <w:rPr>
          <w:rFonts w:ascii="Open Sans Light" w:hAnsi="Open Sans Light" w:cs="Open Sans Light"/>
          <w:color w:val="auto"/>
          <w:sz w:val="22"/>
          <w:szCs w:val="22"/>
        </w:rPr>
      </w:pPr>
    </w:p>
    <w:p w14:paraId="144F77AA" w14:textId="43E458A6" w:rsidR="001F6ADC" w:rsidRPr="00B454B8" w:rsidRDefault="001F6ADC" w:rsidP="00C34FB3">
      <w:pPr>
        <w:pStyle w:val="Heading1"/>
        <w:spacing w:before="0"/>
        <w:rPr>
          <w:rFonts w:ascii="Open Sans Light" w:hAnsi="Open Sans Light" w:cs="Open Sans Light"/>
          <w:color w:val="auto"/>
          <w:sz w:val="22"/>
          <w:szCs w:val="22"/>
          <w:lang w:val="en-AU"/>
        </w:rPr>
      </w:pPr>
      <w:r w:rsidRPr="00B454B8">
        <w:rPr>
          <w:rFonts w:ascii="Open Sans Light" w:hAnsi="Open Sans Light" w:cs="Open Sans Light"/>
          <w:color w:val="auto"/>
          <w:sz w:val="22"/>
          <w:szCs w:val="22"/>
        </w:rPr>
        <w:t xml:space="preserve">Jeuniewic, L.  </w:t>
      </w:r>
      <w:r w:rsidR="00196B6B" w:rsidRPr="00B454B8">
        <w:rPr>
          <w:rFonts w:ascii="Open Sans Light" w:hAnsi="Open Sans Light" w:cs="Open Sans Light"/>
          <w:color w:val="auto"/>
          <w:sz w:val="22"/>
          <w:szCs w:val="22"/>
        </w:rPr>
        <w:t xml:space="preserve">2022. </w:t>
      </w:r>
      <w:r w:rsidRPr="00B454B8">
        <w:rPr>
          <w:rFonts w:ascii="Open Sans Light" w:hAnsi="Open Sans Light" w:cs="Open Sans Light"/>
          <w:color w:val="auto"/>
          <w:sz w:val="22"/>
          <w:szCs w:val="22"/>
        </w:rPr>
        <w:t xml:space="preserve">Victorian Pride Lobby calls on Real Estate Institute of Victoria to tackle LGBTIQ+ housing discrimination. </w:t>
      </w:r>
      <w:hyperlink r:id="rId17" w:history="1">
        <w:r w:rsidRPr="00B454B8">
          <w:rPr>
            <w:rStyle w:val="Hyperlink"/>
            <w:rFonts w:ascii="Open Sans Light" w:hAnsi="Open Sans Light" w:cs="Open Sans Light"/>
            <w:color w:val="auto"/>
            <w:sz w:val="22"/>
            <w:szCs w:val="22"/>
          </w:rPr>
          <w:t>ABC Ballarat</w:t>
        </w:r>
      </w:hyperlink>
      <w:r w:rsidRPr="00B454B8">
        <w:rPr>
          <w:rFonts w:ascii="Open Sans Light" w:hAnsi="Open Sans Light" w:cs="Open Sans Light"/>
          <w:color w:val="auto"/>
          <w:sz w:val="22"/>
          <w:szCs w:val="22"/>
        </w:rPr>
        <w:t xml:space="preserve">. [online] available at </w:t>
      </w:r>
      <w:r w:rsidR="00360F2F" w:rsidRPr="00B454B8">
        <w:rPr>
          <w:rFonts w:ascii="Open Sans Light" w:hAnsi="Open Sans Light" w:cs="Open Sans Light"/>
          <w:color w:val="auto"/>
          <w:sz w:val="22"/>
          <w:szCs w:val="22"/>
        </w:rPr>
        <w:t>https://www.abc.net.au/news/2022-08-22/vic-pride-lobby-calls-for-reiv-help-rent-lgbtiq/101357226</w:t>
      </w:r>
    </w:p>
    <w:p w14:paraId="3866D482" w14:textId="77777777" w:rsidR="009778AD" w:rsidRPr="00B454B8" w:rsidRDefault="009778AD" w:rsidP="00C34FB3">
      <w:pPr>
        <w:rPr>
          <w:rFonts w:ascii="Open Sans Light" w:hAnsi="Open Sans Light" w:cs="Open Sans Light"/>
          <w:lang w:val="en-AU"/>
        </w:rPr>
      </w:pPr>
    </w:p>
    <w:p w14:paraId="6E4C5223" w14:textId="6548FAA4" w:rsidR="00487D92" w:rsidRPr="00B454B8" w:rsidRDefault="00487D92" w:rsidP="00487D92">
      <w:pPr>
        <w:widowControl w:val="0"/>
        <w:rPr>
          <w:rFonts w:ascii="Open Sans Light" w:eastAsia="Segoe UI Semilight" w:hAnsi="Open Sans Light" w:cs="Open Sans Light"/>
        </w:rPr>
      </w:pPr>
      <w:r w:rsidRPr="00B454B8">
        <w:rPr>
          <w:rFonts w:ascii="Open Sans Light" w:eastAsia="Segoe UI Semilight" w:hAnsi="Open Sans Light" w:cs="Open Sans Light"/>
          <w:lang w:val="en-AU"/>
        </w:rPr>
        <w:t xml:space="preserve">Kushel, M. B., Gupta, R., Gee, L. &amp; Haas, J. S., 2006. Housing instability and food insecurity as barriers to health care among low-income Americans. </w:t>
      </w:r>
      <w:r w:rsidRPr="00B454B8">
        <w:rPr>
          <w:rFonts w:ascii="Open Sans Light" w:eastAsia="Segoe UI Semilight" w:hAnsi="Open Sans Light" w:cs="Open Sans Light"/>
          <w:i/>
          <w:iCs/>
          <w:lang w:val="en-AU"/>
        </w:rPr>
        <w:t xml:space="preserve">J Gen Intern Med, </w:t>
      </w:r>
      <w:r w:rsidRPr="00B454B8">
        <w:rPr>
          <w:rFonts w:ascii="Open Sans Light" w:eastAsia="Segoe UI Semilight" w:hAnsi="Open Sans Light" w:cs="Open Sans Light"/>
          <w:lang w:val="en-AU"/>
        </w:rPr>
        <w:t>21(1), pp. 71-77.</w:t>
      </w:r>
    </w:p>
    <w:p w14:paraId="58196DE3" w14:textId="4C90780E" w:rsidR="0019022F" w:rsidRPr="00B454B8" w:rsidRDefault="0019022F" w:rsidP="00487D92">
      <w:pPr>
        <w:widowControl w:val="0"/>
        <w:rPr>
          <w:rFonts w:ascii="Open Sans Light" w:eastAsia="Calibri" w:hAnsi="Open Sans Light" w:cs="Open Sans Light"/>
          <w:lang w:val="en-AU"/>
        </w:rPr>
      </w:pPr>
      <w:r w:rsidRPr="00B454B8">
        <w:rPr>
          <w:rFonts w:ascii="Open Sans Light" w:eastAsia="Calibri" w:hAnsi="Open Sans Light" w:cs="Open Sans Light"/>
          <w:lang w:val="en-AU"/>
        </w:rPr>
        <w:t xml:space="preserve">Launch House. 2021. </w:t>
      </w:r>
      <w:r w:rsidR="00487D92" w:rsidRPr="00B454B8">
        <w:rPr>
          <w:rFonts w:ascii="Open Sans Light" w:eastAsia="Calibri" w:hAnsi="Open Sans Light" w:cs="Open Sans Light"/>
          <w:lang w:val="en-AU"/>
        </w:rPr>
        <w:t xml:space="preserve"> </w:t>
      </w:r>
      <w:r w:rsidRPr="00B454B8">
        <w:rPr>
          <w:rFonts w:ascii="Open Sans Light" w:eastAsia="Calibri" w:hAnsi="Open Sans Light" w:cs="Open Sans Light"/>
          <w:i/>
          <w:iCs/>
          <w:lang w:val="en-AU"/>
        </w:rPr>
        <w:t>Women.</w:t>
      </w:r>
      <w:r w:rsidRPr="00B454B8">
        <w:rPr>
          <w:rFonts w:ascii="Open Sans Light" w:eastAsia="Calibri" w:hAnsi="Open Sans Light" w:cs="Open Sans Light"/>
          <w:lang w:val="en-AU"/>
        </w:rPr>
        <w:t xml:space="preserve"> Available at: </w:t>
      </w:r>
      <w:hyperlink r:id="rId18" w:history="1">
        <w:r w:rsidR="0001628C" w:rsidRPr="00B454B8">
          <w:rPr>
            <w:rStyle w:val="Hyperlink"/>
            <w:rFonts w:ascii="Open Sans Light" w:eastAsia="Calibri" w:hAnsi="Open Sans Light" w:cs="Open Sans Light"/>
            <w:color w:val="auto"/>
            <w:lang w:val="en-AU"/>
          </w:rPr>
          <w:t>https://www.launchhousing.org.au/ending-homelessness/research-hub/women-and-homelessness</w:t>
        </w:r>
      </w:hyperlink>
    </w:p>
    <w:p w14:paraId="47F341DE" w14:textId="613B3660" w:rsidR="0001628C" w:rsidRPr="00B454B8" w:rsidRDefault="0001628C" w:rsidP="00C34FB3">
      <w:pPr>
        <w:rPr>
          <w:rFonts w:ascii="Open Sans Light" w:eastAsia="Calibri" w:hAnsi="Open Sans Light" w:cs="Open Sans Light"/>
          <w:lang w:val="en-AU"/>
        </w:rPr>
      </w:pPr>
      <w:r w:rsidRPr="00B454B8">
        <w:rPr>
          <w:rFonts w:ascii="Open Sans Light" w:hAnsi="Open Sans Light" w:cs="Open Sans Light"/>
        </w:rPr>
        <w:t xml:space="preserve">Launch House. </w:t>
      </w:r>
      <w:r w:rsidR="007030F0" w:rsidRPr="00B454B8">
        <w:rPr>
          <w:rFonts w:ascii="Open Sans Light" w:hAnsi="Open Sans Light" w:cs="Open Sans Light"/>
        </w:rPr>
        <w:t>2019.</w:t>
      </w:r>
      <w:r w:rsidRPr="00B454B8">
        <w:rPr>
          <w:rFonts w:ascii="Open Sans Light" w:hAnsi="Open Sans Light" w:cs="Open Sans Light"/>
        </w:rPr>
        <w:t xml:space="preserve"> Housing is good mental healthcare</w:t>
      </w:r>
      <w:r w:rsidRPr="00B454B8">
        <w:rPr>
          <w:rFonts w:ascii="Open Sans Light" w:hAnsi="Open Sans Light" w:cs="Open Sans Light"/>
          <w:spacing w:val="23"/>
        </w:rPr>
        <w:t xml:space="preserve">. </w:t>
      </w:r>
      <w:r w:rsidRPr="00B454B8">
        <w:rPr>
          <w:rFonts w:ascii="Open Sans Light" w:hAnsi="Open Sans Light" w:cs="Open Sans Light"/>
          <w:lang w:val="en-AU"/>
        </w:rPr>
        <w:t xml:space="preserve">Available at: </w:t>
      </w:r>
      <w:r w:rsidR="00C559DA" w:rsidRPr="00B454B8">
        <w:rPr>
          <w:rFonts w:ascii="Open Sans Light" w:hAnsi="Open Sans Light" w:cs="Open Sans Light"/>
          <w:lang w:val="en-AU"/>
        </w:rPr>
        <w:t>https://www.launchhousing.org.au/ending-homelessness/research-hub/submissions/housing-is-good-mental-healthcare</w:t>
      </w:r>
    </w:p>
    <w:p w14:paraId="00F7F0DF" w14:textId="4B1DFA55" w:rsidR="00487D92" w:rsidRPr="00B454B8" w:rsidRDefault="00487D92" w:rsidP="00487D92">
      <w:pPr>
        <w:widowControl w:val="0"/>
        <w:rPr>
          <w:rFonts w:ascii="Open Sans Light" w:eastAsia="Segoe UI Semilight" w:hAnsi="Open Sans Light" w:cs="Open Sans Light"/>
        </w:rPr>
      </w:pPr>
      <w:r w:rsidRPr="00B454B8">
        <w:rPr>
          <w:rFonts w:ascii="Open Sans Light" w:eastAsia="Segoe UI Semilight" w:hAnsi="Open Sans Light" w:cs="Open Sans Light"/>
          <w:lang w:val="en-AU"/>
        </w:rPr>
        <w:t xml:space="preserve">Mikkonen, J. &amp; Raphael, D., 2010. </w:t>
      </w:r>
      <w:r w:rsidRPr="00B454B8">
        <w:rPr>
          <w:rFonts w:ascii="Open Sans Light" w:eastAsia="Segoe UI Semilight" w:hAnsi="Open Sans Light" w:cs="Open Sans Light"/>
          <w:i/>
          <w:iCs/>
          <w:lang w:val="en-AU"/>
        </w:rPr>
        <w:t xml:space="preserve">Social determinants of health: The Canadian facts. </w:t>
      </w:r>
      <w:r w:rsidRPr="00B454B8">
        <w:rPr>
          <w:rFonts w:ascii="Open Sans Light" w:eastAsia="Segoe UI Semilight" w:hAnsi="Open Sans Light" w:cs="Open Sans Light"/>
          <w:lang w:val="en-AU"/>
        </w:rPr>
        <w:t>Toronto: York University School of Health Policy.</w:t>
      </w:r>
    </w:p>
    <w:p w14:paraId="42E03AB5" w14:textId="77777777" w:rsidR="00487D92" w:rsidRPr="00B454B8" w:rsidRDefault="00487D92" w:rsidP="00487D92">
      <w:pPr>
        <w:widowControl w:val="0"/>
        <w:rPr>
          <w:rFonts w:ascii="Open Sans Light" w:eastAsia="Segoe UI Semilight" w:hAnsi="Open Sans Light" w:cs="Open Sans Light"/>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Montesanti, S. R. &amp; Thurston, W. E., 2015. Mapping the role of structural and interpersonal violence in the lives of women: Implications for public health interventions and policy. </w:t>
      </w:r>
      <w:r w:rsidRPr="00B454B8">
        <w:rPr>
          <w:rFonts w:ascii="Open Sans Light" w:eastAsia="Segoe UI Semilight" w:hAnsi="Open Sans Light" w:cs="Open Sans Light"/>
          <w:i/>
          <w:iCs/>
          <w:lang w:val="en-AU"/>
        </w:rPr>
        <w:t xml:space="preserve">BMC Women's Health, </w:t>
      </w:r>
      <w:r w:rsidRPr="00B454B8">
        <w:rPr>
          <w:rFonts w:ascii="Open Sans Light" w:eastAsia="Segoe UI Semilight" w:hAnsi="Open Sans Light" w:cs="Open Sans Light"/>
          <w:lang w:val="en-AU"/>
        </w:rPr>
        <w:t>Volume 15.</w:t>
      </w:r>
    </w:p>
    <w:p w14:paraId="2F39053A" w14:textId="77777777" w:rsidR="00487D92" w:rsidRPr="00B454B8" w:rsidRDefault="00487D92" w:rsidP="00487D92">
      <w:pPr>
        <w:widowControl w:val="0"/>
        <w:rPr>
          <w:rFonts w:ascii="Open Sans Light" w:eastAsia="Segoe UI Semilight" w:hAnsi="Open Sans Light" w:cs="Open Sans Light"/>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NOWHHWG, 2018. </w:t>
      </w:r>
      <w:r w:rsidRPr="00B454B8">
        <w:rPr>
          <w:rFonts w:ascii="Open Sans Light" w:eastAsia="Segoe UI Semilight" w:hAnsi="Open Sans Light" w:cs="Open Sans Light"/>
          <w:i/>
          <w:iCs/>
          <w:lang w:val="en-AU"/>
        </w:rPr>
        <w:t xml:space="preserve">Retiring into poverty. </w:t>
      </w:r>
      <w:r w:rsidRPr="00B454B8">
        <w:rPr>
          <w:rFonts w:ascii="Open Sans Light" w:eastAsia="Segoe UI Semilight" w:hAnsi="Open Sans Light" w:cs="Open Sans Light"/>
          <w:lang w:val="en-AU"/>
        </w:rPr>
        <w:t>Canberra: YMCA.</w:t>
      </w:r>
    </w:p>
    <w:p w14:paraId="398A4E59" w14:textId="77777777" w:rsidR="00487D92" w:rsidRPr="00B454B8" w:rsidRDefault="00487D92" w:rsidP="00487D92">
      <w:pPr>
        <w:widowControl w:val="0"/>
        <w:rPr>
          <w:rFonts w:ascii="Open Sans Light" w:eastAsia="Segoe UI Semilight" w:hAnsi="Open Sans Light" w:cs="Open Sans Light"/>
          <w:lang w:val="en-AU"/>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Petersen, M. &amp; Parsell, C., 2014. </w:t>
      </w:r>
      <w:r w:rsidRPr="00B454B8">
        <w:rPr>
          <w:rFonts w:ascii="Open Sans Light" w:eastAsia="Segoe UI Semilight" w:hAnsi="Open Sans Light" w:cs="Open Sans Light"/>
          <w:i/>
          <w:iCs/>
          <w:lang w:val="en-AU"/>
        </w:rPr>
        <w:t xml:space="preserve">Older women’s pathways out of homelessness in Australia. </w:t>
      </w:r>
      <w:r w:rsidRPr="00B454B8">
        <w:rPr>
          <w:rFonts w:ascii="Open Sans Light" w:eastAsia="Segoe UI Semilight" w:hAnsi="Open Sans Light" w:cs="Open Sans Light"/>
          <w:lang w:val="en-AU"/>
        </w:rPr>
        <w:t>Queensland: University of Queensland.</w:t>
      </w:r>
    </w:p>
    <w:p w14:paraId="3E24FEB5" w14:textId="7D5AB5DF" w:rsidR="008736A7" w:rsidRPr="00B454B8" w:rsidRDefault="008736A7" w:rsidP="00C34FB3">
      <w:pPr>
        <w:pStyle w:val="Heading1"/>
        <w:spacing w:before="0" w:line="257" w:lineRule="atLeast"/>
        <w:rPr>
          <w:rFonts w:ascii="Open Sans Light" w:hAnsi="Open Sans Light" w:cs="Open Sans Light"/>
          <w:color w:val="auto"/>
          <w:sz w:val="22"/>
          <w:szCs w:val="22"/>
          <w:lang w:val="en-AU"/>
        </w:rPr>
      </w:pPr>
      <w:r w:rsidRPr="00B454B8">
        <w:rPr>
          <w:rFonts w:ascii="Open Sans Light" w:eastAsia="Segoe UI Semilight" w:hAnsi="Open Sans Light" w:cs="Open Sans Light"/>
          <w:color w:val="auto"/>
          <w:sz w:val="22"/>
          <w:szCs w:val="22"/>
          <w:lang w:val="en-AU"/>
        </w:rPr>
        <w:t xml:space="preserve">Premier of </w:t>
      </w:r>
      <w:r w:rsidR="000B39F6" w:rsidRPr="00B454B8">
        <w:rPr>
          <w:rFonts w:ascii="Open Sans Light" w:eastAsia="Segoe UI Semilight" w:hAnsi="Open Sans Light" w:cs="Open Sans Light"/>
          <w:color w:val="auto"/>
          <w:sz w:val="22"/>
          <w:szCs w:val="22"/>
          <w:lang w:val="en-AU"/>
        </w:rPr>
        <w:t>Victoria</w:t>
      </w:r>
      <w:r w:rsidRPr="00B454B8">
        <w:rPr>
          <w:rFonts w:ascii="Open Sans Light" w:eastAsia="Segoe UI Semilight" w:hAnsi="Open Sans Light" w:cs="Open Sans Light"/>
          <w:color w:val="auto"/>
          <w:sz w:val="22"/>
          <w:szCs w:val="22"/>
          <w:lang w:val="en-AU"/>
        </w:rPr>
        <w:t xml:space="preserve">. 2022. </w:t>
      </w:r>
      <w:r w:rsidRPr="00B454B8">
        <w:rPr>
          <w:rFonts w:ascii="Open Sans Light" w:hAnsi="Open Sans Light" w:cs="Open Sans Light"/>
          <w:i/>
          <w:iCs/>
          <w:color w:val="auto"/>
          <w:sz w:val="22"/>
          <w:szCs w:val="22"/>
        </w:rPr>
        <w:t>Helping Single Parents Get Back Into The Workforce.</w:t>
      </w:r>
      <w:r w:rsidRPr="00B454B8">
        <w:rPr>
          <w:rFonts w:ascii="Open Sans Light" w:hAnsi="Open Sans Light" w:cs="Open Sans Light"/>
          <w:color w:val="auto"/>
          <w:sz w:val="22"/>
          <w:szCs w:val="22"/>
        </w:rPr>
        <w:t xml:space="preserve"> [online] available here: </w:t>
      </w:r>
      <w:r w:rsidR="000B39F6" w:rsidRPr="00B454B8">
        <w:rPr>
          <w:rFonts w:ascii="Open Sans Light" w:hAnsi="Open Sans Light" w:cs="Open Sans Light"/>
          <w:color w:val="auto"/>
          <w:sz w:val="22"/>
          <w:szCs w:val="22"/>
        </w:rPr>
        <w:t>https://www.premier.vic.gov.au/helping-single-parents-get-back-workforce</w:t>
      </w:r>
    </w:p>
    <w:p w14:paraId="715E2DF8" w14:textId="2C4C2EF6" w:rsidR="008736A7" w:rsidRPr="00B454B8" w:rsidRDefault="008736A7" w:rsidP="007C497F">
      <w:pPr>
        <w:widowControl w:val="0"/>
        <w:rPr>
          <w:rFonts w:ascii="Open Sans Light" w:eastAsia="Segoe UI Semilight" w:hAnsi="Open Sans Light" w:cs="Open Sans Light"/>
        </w:rPr>
      </w:pPr>
    </w:p>
    <w:p w14:paraId="28F93FBA" w14:textId="504CB354" w:rsidR="00735B07" w:rsidRPr="00B454B8" w:rsidRDefault="009B7B4E" w:rsidP="00C34FB3">
      <w:pPr>
        <w:pStyle w:val="Heading1"/>
        <w:rPr>
          <w:rFonts w:ascii="Open Sans Light" w:hAnsi="Open Sans Light" w:cs="Open Sans Light"/>
          <w:color w:val="auto"/>
          <w:sz w:val="22"/>
          <w:szCs w:val="22"/>
          <w:lang w:val="en-AU"/>
        </w:rPr>
      </w:pPr>
      <w:r w:rsidRPr="00B454B8">
        <w:rPr>
          <w:rFonts w:ascii="Open Sans Light" w:eastAsia="Segoe UI Semilight" w:hAnsi="Open Sans Light" w:cs="Open Sans Light"/>
          <w:color w:val="auto"/>
          <w:sz w:val="22"/>
          <w:szCs w:val="22"/>
        </w:rPr>
        <w:lastRenderedPageBreak/>
        <w:t xml:space="preserve">Parliament of Victoria. </w:t>
      </w:r>
      <w:r w:rsidR="00735B07" w:rsidRPr="00B454B8">
        <w:rPr>
          <w:rFonts w:ascii="Open Sans Light" w:eastAsia="Segoe UI Semilight" w:hAnsi="Open Sans Light" w:cs="Open Sans Light"/>
          <w:color w:val="auto"/>
          <w:sz w:val="22"/>
          <w:szCs w:val="22"/>
        </w:rPr>
        <w:t xml:space="preserve">2022. </w:t>
      </w:r>
      <w:r w:rsidR="00735B07" w:rsidRPr="00B454B8">
        <w:rPr>
          <w:rFonts w:ascii="Open Sans Light" w:hAnsi="Open Sans Light" w:cs="Open Sans Light"/>
          <w:color w:val="auto"/>
          <w:sz w:val="22"/>
          <w:szCs w:val="22"/>
        </w:rPr>
        <w:t xml:space="preserve">Rethinking the justice system. </w:t>
      </w:r>
      <w:r w:rsidR="00FF524D" w:rsidRPr="00B454B8">
        <w:rPr>
          <w:rFonts w:ascii="Open Sans Light" w:hAnsi="Open Sans Light" w:cs="Open Sans Light"/>
          <w:color w:val="auto"/>
          <w:sz w:val="22"/>
          <w:szCs w:val="22"/>
        </w:rPr>
        <w:t xml:space="preserve">[online] available </w:t>
      </w:r>
      <w:r w:rsidR="00F96171" w:rsidRPr="00B454B8">
        <w:rPr>
          <w:rFonts w:ascii="Open Sans Light" w:hAnsi="Open Sans Light" w:cs="Open Sans Light"/>
          <w:color w:val="auto"/>
          <w:sz w:val="22"/>
          <w:szCs w:val="22"/>
        </w:rPr>
        <w:t xml:space="preserve">here: </w:t>
      </w:r>
      <w:r w:rsidR="007C497F" w:rsidRPr="00B454B8">
        <w:rPr>
          <w:rFonts w:ascii="Open Sans Light" w:hAnsi="Open Sans Light" w:cs="Open Sans Light"/>
          <w:color w:val="auto"/>
          <w:sz w:val="22"/>
          <w:szCs w:val="22"/>
        </w:rPr>
        <w:t>https://new.parliament.vic.gov.au/news/general-news/rethinking-the-justice-system/#:~:text=Notably%2C%20Victoria's%20prison%20population%20continues,100%2C000%20Victorians%2C%20136.1%20are%20incarcerated.</w:t>
      </w:r>
    </w:p>
    <w:p w14:paraId="54A78837" w14:textId="77777777" w:rsidR="009B7B4E" w:rsidRPr="00B454B8" w:rsidRDefault="009B7B4E" w:rsidP="00487D92">
      <w:pPr>
        <w:widowControl w:val="0"/>
        <w:rPr>
          <w:rFonts w:ascii="Open Sans Light" w:eastAsia="Segoe UI Semilight" w:hAnsi="Open Sans Light" w:cs="Open Sans Light"/>
        </w:rPr>
      </w:pPr>
    </w:p>
    <w:p w14:paraId="09EC82BA" w14:textId="77777777" w:rsidR="00487D92" w:rsidRPr="00B454B8" w:rsidRDefault="00487D92" w:rsidP="00487D92">
      <w:pPr>
        <w:widowControl w:val="0"/>
        <w:rPr>
          <w:rFonts w:ascii="Open Sans Light" w:eastAsia="Segoe UI Semilight" w:hAnsi="Open Sans Light" w:cs="Open Sans Light"/>
          <w:lang w:val="en-AU"/>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Ponic, P. et al., 2011. Leaving ≠ moving: Housing patterns of women who have left an abusive partner. </w:t>
      </w:r>
      <w:r w:rsidRPr="00B454B8">
        <w:rPr>
          <w:rFonts w:ascii="Open Sans Light" w:eastAsia="Segoe UI Semilight" w:hAnsi="Open Sans Light" w:cs="Open Sans Light"/>
          <w:i/>
          <w:iCs/>
          <w:lang w:val="en-AU"/>
        </w:rPr>
        <w:t xml:space="preserve">Violence Against Women, </w:t>
      </w:r>
      <w:r w:rsidRPr="00B454B8">
        <w:rPr>
          <w:rFonts w:ascii="Open Sans Light" w:eastAsia="Segoe UI Semilight" w:hAnsi="Open Sans Light" w:cs="Open Sans Light"/>
          <w:lang w:val="en-AU"/>
        </w:rPr>
        <w:t>17(12), pp. 1576-1600.</w:t>
      </w:r>
    </w:p>
    <w:p w14:paraId="2150795C" w14:textId="7AC01D2C" w:rsidR="00F91036" w:rsidRPr="00B454B8" w:rsidRDefault="00501FC3" w:rsidP="00487D92">
      <w:pPr>
        <w:widowControl w:val="0"/>
        <w:rPr>
          <w:rFonts w:ascii="Open Sans Light" w:eastAsia="Calibri" w:hAnsi="Open Sans Light" w:cs="Open Sans Light"/>
          <w:lang w:val="en-AU"/>
        </w:rPr>
      </w:pPr>
      <w:bookmarkStart w:id="4" w:name="_Hlk139625094"/>
      <w:r w:rsidRPr="00B454B8">
        <w:rPr>
          <w:rFonts w:ascii="Open Sans Light" w:hAnsi="Open Sans Light" w:cs="Open Sans Light"/>
        </w:rPr>
        <w:t xml:space="preserve">Rowley S, </w:t>
      </w:r>
      <w:r w:rsidR="00621587" w:rsidRPr="00B454B8">
        <w:rPr>
          <w:rFonts w:ascii="Open Sans Light" w:hAnsi="Open Sans Light" w:cs="Open Sans Light"/>
        </w:rPr>
        <w:t xml:space="preserve">&amp; </w:t>
      </w:r>
      <w:r w:rsidRPr="00B454B8">
        <w:rPr>
          <w:rFonts w:ascii="Open Sans Light" w:hAnsi="Open Sans Light" w:cs="Open Sans Light"/>
        </w:rPr>
        <w:t>James A. (2018</w:t>
      </w:r>
      <w:bookmarkEnd w:id="4"/>
      <w:r w:rsidRPr="00B454B8">
        <w:rPr>
          <w:rFonts w:ascii="Open Sans Light" w:hAnsi="Open Sans Light" w:cs="Open Sans Light"/>
        </w:rPr>
        <w:t xml:space="preserve">), </w:t>
      </w:r>
      <w:r w:rsidRPr="00B454B8">
        <w:rPr>
          <w:rFonts w:ascii="Open Sans Light" w:hAnsi="Open Sans Light" w:cs="Open Sans Light"/>
          <w:i/>
          <w:iCs/>
        </w:rPr>
        <w:t>The Private Rental Sector in Australia: Public perceptions of quality and affordability.</w:t>
      </w:r>
      <w:r w:rsidRPr="00B454B8">
        <w:rPr>
          <w:rFonts w:ascii="Open Sans Light" w:hAnsi="Open Sans Light" w:cs="Open Sans Light"/>
        </w:rPr>
        <w:t xml:space="preserve"> Research Report No. 18/18. Bankwest Curtin Economics Centre.</w:t>
      </w:r>
      <w:r w:rsidR="00F91036" w:rsidRPr="00B454B8">
        <w:rPr>
          <w:rFonts w:ascii="Open Sans Light" w:hAnsi="Open Sans Light" w:cs="Open Sans Light"/>
        </w:rPr>
        <w:t>Ruth McNair et al,</w:t>
      </w:r>
      <w:r w:rsidR="00921438" w:rsidRPr="00B454B8">
        <w:rPr>
          <w:rFonts w:ascii="Open Sans Light" w:hAnsi="Open Sans Light" w:cs="Open Sans Light"/>
        </w:rPr>
        <w:t xml:space="preserve"> 2017.</w:t>
      </w:r>
      <w:r w:rsidR="00F91036" w:rsidRPr="00B454B8">
        <w:rPr>
          <w:rFonts w:ascii="Open Sans Light" w:hAnsi="Open Sans Light" w:cs="Open Sans Light"/>
        </w:rPr>
        <w:t xml:space="preserve"> LGBTQ Homelessness: Risks, Resilience and Access to Services in Victoria (Gay and Lesbian Foundation of Australia, 2017) 26-30.</w:t>
      </w:r>
    </w:p>
    <w:p w14:paraId="515FDD9B" w14:textId="654EF66C" w:rsidR="00487D92" w:rsidRPr="00B454B8" w:rsidRDefault="00487D92" w:rsidP="00487D92">
      <w:pPr>
        <w:widowControl w:val="0"/>
        <w:rPr>
          <w:rFonts w:ascii="Open Sans Light" w:eastAsia="Segoe UI Semilight" w:hAnsi="Open Sans Light" w:cs="Open Sans Light"/>
        </w:rPr>
      </w:pPr>
      <w:r w:rsidRPr="00B454B8">
        <w:rPr>
          <w:rFonts w:ascii="Open Sans Light" w:eastAsia="Segoe UI Semilight" w:hAnsi="Open Sans Light" w:cs="Open Sans Light"/>
          <w:lang w:val="en-AU"/>
        </w:rPr>
        <w:t xml:space="preserve">Shen, S. &amp; Kusunoki , Y., 2019. Intimate partner violence and psychological distress among emerging adult women: A bidirectional relationship. </w:t>
      </w:r>
      <w:r w:rsidRPr="00B454B8">
        <w:rPr>
          <w:rFonts w:ascii="Open Sans Light" w:eastAsia="Segoe UI Semilight" w:hAnsi="Open Sans Light" w:cs="Open Sans Light"/>
          <w:i/>
          <w:iCs/>
          <w:lang w:val="en-AU"/>
        </w:rPr>
        <w:t xml:space="preserve">Journal of Women's Health, </w:t>
      </w:r>
      <w:r w:rsidRPr="00B454B8">
        <w:rPr>
          <w:rFonts w:ascii="Open Sans Light" w:eastAsia="Segoe UI Semilight" w:hAnsi="Open Sans Light" w:cs="Open Sans Light"/>
          <w:lang w:val="en-AU"/>
        </w:rPr>
        <w:t>Volume 28, pp. 1060-1067.</w:t>
      </w:r>
    </w:p>
    <w:p w14:paraId="65C55A73" w14:textId="77777777" w:rsidR="00487D92" w:rsidRPr="00B454B8" w:rsidRDefault="00487D92" w:rsidP="00487D92">
      <w:pPr>
        <w:widowControl w:val="0"/>
        <w:rPr>
          <w:rFonts w:ascii="Open Sans Light" w:eastAsia="Segoe UI Semilight" w:hAnsi="Open Sans Light" w:cs="Open Sans Light"/>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Steptoe, A., Deaton, A. &amp; Stone, A. A., 2015. Subjective wellbeing, health, and ageing. </w:t>
      </w:r>
      <w:r w:rsidRPr="00B454B8">
        <w:rPr>
          <w:rFonts w:ascii="Open Sans Light" w:eastAsia="Segoe UI Semilight" w:hAnsi="Open Sans Light" w:cs="Open Sans Light"/>
          <w:i/>
          <w:iCs/>
          <w:lang w:val="en-AU"/>
        </w:rPr>
        <w:t xml:space="preserve">The Lancet, </w:t>
      </w:r>
      <w:r w:rsidRPr="00B454B8">
        <w:rPr>
          <w:rFonts w:ascii="Open Sans Light" w:eastAsia="Segoe UI Semilight" w:hAnsi="Open Sans Light" w:cs="Open Sans Light"/>
          <w:lang w:val="en-AU"/>
        </w:rPr>
        <w:t>385(9968), pp. 640-648.</w:t>
      </w:r>
    </w:p>
    <w:p w14:paraId="5F2BD121" w14:textId="77777777" w:rsidR="00487D92" w:rsidRPr="00B454B8" w:rsidRDefault="00487D92" w:rsidP="00487D92">
      <w:pPr>
        <w:widowControl w:val="0"/>
        <w:rPr>
          <w:rFonts w:ascii="Open Sans Light" w:eastAsia="Segoe UI Semilight" w:hAnsi="Open Sans Light" w:cs="Open Sans Light"/>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The Australian Housing and Urban Research Institute, 2020. </w:t>
      </w:r>
      <w:r w:rsidRPr="00B454B8">
        <w:rPr>
          <w:rFonts w:ascii="Open Sans Light" w:eastAsia="Segoe UI Semilight" w:hAnsi="Open Sans Light" w:cs="Open Sans Light"/>
          <w:i/>
          <w:iCs/>
          <w:lang w:val="en-AU"/>
        </w:rPr>
        <w:t xml:space="preserve">Housing, homelessness and domestic and family violence. </w:t>
      </w:r>
      <w:r w:rsidRPr="00B454B8">
        <w:rPr>
          <w:rFonts w:ascii="Open Sans Light" w:eastAsia="Segoe UI Semilight" w:hAnsi="Open Sans Light" w:cs="Open Sans Light"/>
          <w:lang w:val="en-AU"/>
        </w:rPr>
        <w:t xml:space="preserve">[Online] </w:t>
      </w:r>
      <w:r w:rsidRPr="00B454B8">
        <w:rPr>
          <w:rFonts w:ascii="Open Sans Light" w:hAnsi="Open Sans Light" w:cs="Open Sans Light"/>
        </w:rPr>
        <w:br/>
      </w:r>
      <w:r w:rsidRPr="00B454B8">
        <w:rPr>
          <w:rFonts w:ascii="Open Sans Light" w:eastAsia="Segoe UI Semilight" w:hAnsi="Open Sans Light" w:cs="Open Sans Light"/>
          <w:lang w:val="en-AU"/>
        </w:rPr>
        <w:t xml:space="preserve">Available at: </w:t>
      </w:r>
      <w:hyperlink r:id="rId19">
        <w:r w:rsidRPr="00B454B8">
          <w:rPr>
            <w:rStyle w:val="Hyperlink"/>
            <w:rFonts w:ascii="Open Sans Light" w:eastAsia="Segoe UI Semilight" w:hAnsi="Open Sans Light" w:cs="Open Sans Light"/>
            <w:color w:val="auto"/>
            <w:lang w:val="en-AU"/>
          </w:rPr>
          <w:t>https://www.ahuri.edu.au/housing/policy-analysis/housing-homelessness-and-domestic-and-family-violence</w:t>
        </w:r>
        <w:r w:rsidRPr="00B454B8">
          <w:rPr>
            <w:rFonts w:ascii="Open Sans Light" w:hAnsi="Open Sans Light" w:cs="Open Sans Light"/>
          </w:rPr>
          <w:br/>
        </w:r>
      </w:hyperlink>
      <w:r w:rsidRPr="00B454B8">
        <w:rPr>
          <w:rFonts w:ascii="Open Sans Light" w:eastAsia="Segoe UI Semilight" w:hAnsi="Open Sans Light" w:cs="Open Sans Light"/>
          <w:u w:val="single"/>
          <w:lang w:val="en-AU"/>
        </w:rPr>
        <w:t>[Accessed 12 March 2021].</w:t>
      </w:r>
    </w:p>
    <w:p w14:paraId="2F02D9A6" w14:textId="77777777" w:rsidR="00487D92" w:rsidRPr="00B454B8" w:rsidRDefault="00487D92" w:rsidP="00487D92">
      <w:pPr>
        <w:widowControl w:val="0"/>
        <w:rPr>
          <w:rFonts w:ascii="Open Sans Light" w:eastAsia="Segoe UI Semilight" w:hAnsi="Open Sans Light" w:cs="Open Sans Light"/>
        </w:rPr>
      </w:pPr>
      <w:r w:rsidRPr="00B454B8">
        <w:rPr>
          <w:rFonts w:ascii="Open Sans Light" w:eastAsia="Calibri" w:hAnsi="Open Sans Light" w:cs="Open Sans Light"/>
          <w:lang w:val="en-AU"/>
        </w:rPr>
        <w:t xml:space="preserve"> </w:t>
      </w:r>
      <w:r w:rsidRPr="00B454B8">
        <w:rPr>
          <w:rFonts w:ascii="Open Sans Light" w:eastAsia="Segoe UI Semilight" w:hAnsi="Open Sans Light" w:cs="Open Sans Light"/>
          <w:lang w:val="en-AU"/>
        </w:rPr>
        <w:t xml:space="preserve">United Nations, 1948. </w:t>
      </w:r>
      <w:r w:rsidRPr="00B454B8">
        <w:rPr>
          <w:rFonts w:ascii="Open Sans Light" w:eastAsia="Segoe UI Semilight" w:hAnsi="Open Sans Light" w:cs="Open Sans Light"/>
          <w:i/>
          <w:iCs/>
          <w:lang w:val="en-AU"/>
        </w:rPr>
        <w:t xml:space="preserve">Universal declaration of human rights. </w:t>
      </w:r>
      <w:r w:rsidRPr="00B454B8">
        <w:rPr>
          <w:rFonts w:ascii="Open Sans Light" w:eastAsia="Segoe UI Semilight" w:hAnsi="Open Sans Light" w:cs="Open Sans Light"/>
          <w:lang w:val="en-AU"/>
        </w:rPr>
        <w:t xml:space="preserve">[Online] </w:t>
      </w:r>
      <w:r w:rsidRPr="00B454B8">
        <w:rPr>
          <w:rFonts w:ascii="Open Sans Light" w:hAnsi="Open Sans Light" w:cs="Open Sans Light"/>
        </w:rPr>
        <w:br/>
      </w:r>
      <w:r w:rsidRPr="00B454B8">
        <w:rPr>
          <w:rFonts w:ascii="Open Sans Light" w:eastAsia="Segoe UI Semilight" w:hAnsi="Open Sans Light" w:cs="Open Sans Light"/>
          <w:lang w:val="en-AU"/>
        </w:rPr>
        <w:t xml:space="preserve">Available at: </w:t>
      </w:r>
      <w:hyperlink r:id="rId20">
        <w:r w:rsidRPr="00B454B8">
          <w:rPr>
            <w:rStyle w:val="Hyperlink"/>
            <w:rFonts w:ascii="Open Sans Light" w:eastAsia="Segoe UI Semilight" w:hAnsi="Open Sans Light" w:cs="Open Sans Light"/>
            <w:color w:val="auto"/>
            <w:lang w:val="en-AU"/>
          </w:rPr>
          <w:t>https://www.un.org/en/universal-declaration-human-rights/</w:t>
        </w:r>
      </w:hyperlink>
    </w:p>
    <w:p w14:paraId="1B64760C" w14:textId="2DE7DCF1" w:rsidR="00487D92" w:rsidRPr="00B454B8" w:rsidRDefault="00487D92" w:rsidP="00487D92">
      <w:pPr>
        <w:widowControl w:val="0"/>
        <w:rPr>
          <w:rFonts w:ascii="Open Sans Light" w:eastAsia="Segoe UI Semilight" w:hAnsi="Open Sans Light" w:cs="Open Sans Light"/>
          <w:lang w:val="en-AU"/>
        </w:rPr>
      </w:pPr>
      <w:r w:rsidRPr="00B454B8">
        <w:rPr>
          <w:rFonts w:ascii="Open Sans Light" w:eastAsia="Segoe UI Semilight" w:hAnsi="Open Sans Light" w:cs="Open Sans Light"/>
          <w:lang w:val="en-AU"/>
        </w:rPr>
        <w:t xml:space="preserve">United Nations, n.d.. </w:t>
      </w:r>
      <w:r w:rsidRPr="00B454B8">
        <w:rPr>
          <w:rFonts w:ascii="Open Sans Light" w:eastAsia="Segoe UI Semilight" w:hAnsi="Open Sans Light" w:cs="Open Sans Light"/>
          <w:i/>
          <w:iCs/>
          <w:lang w:val="en-AU"/>
        </w:rPr>
        <w:t xml:space="preserve">The right to adequate housing, </w:t>
      </w:r>
      <w:r w:rsidRPr="00B454B8">
        <w:rPr>
          <w:rFonts w:ascii="Open Sans Light" w:eastAsia="Segoe UI Semilight" w:hAnsi="Open Sans Light" w:cs="Open Sans Light"/>
          <w:lang w:val="en-AU"/>
        </w:rPr>
        <w:t>Geneva: Office of the United Nations High Commissioner for Human Rights.</w:t>
      </w:r>
    </w:p>
    <w:p w14:paraId="78115B6F" w14:textId="613F74C5" w:rsidR="00487D92" w:rsidRPr="00B454B8" w:rsidRDefault="0060115C" w:rsidP="00487D92">
      <w:pPr>
        <w:widowControl w:val="0"/>
        <w:rPr>
          <w:rFonts w:ascii="Open Sans Light" w:eastAsia="Segoe UI Semilight" w:hAnsi="Open Sans Light" w:cs="Open Sans Light"/>
        </w:rPr>
      </w:pPr>
      <w:r w:rsidRPr="00B454B8">
        <w:rPr>
          <w:rFonts w:ascii="Open Sans Light" w:eastAsia="Times New Roman" w:hAnsi="Open Sans Light" w:cs="Open Sans Light"/>
          <w:lang w:val="en-US" w:eastAsia="en-AU"/>
        </w:rPr>
        <w:t>Victorian Equal Opportunity and Human Rights Commission. (2012)</w:t>
      </w:r>
      <w:r w:rsidR="00E830E9" w:rsidRPr="00B454B8">
        <w:rPr>
          <w:rFonts w:ascii="Open Sans Light" w:eastAsia="Times New Roman" w:hAnsi="Open Sans Light" w:cs="Open Sans Light"/>
          <w:lang w:val="en-US" w:eastAsia="en-AU"/>
        </w:rPr>
        <w:t xml:space="preserve">. </w:t>
      </w:r>
      <w:r w:rsidR="00E830E9" w:rsidRPr="00B454B8">
        <w:rPr>
          <w:rFonts w:ascii="Open Sans Light" w:hAnsi="Open Sans Light" w:cs="Open Sans Light"/>
          <w:i/>
          <w:iCs/>
        </w:rPr>
        <w:t>Locked out</w:t>
      </w:r>
      <w:r w:rsidR="00E830E9" w:rsidRPr="00B454B8">
        <w:rPr>
          <w:rFonts w:ascii="Open Sans Light" w:hAnsi="Open Sans Light" w:cs="Open Sans Light"/>
          <w:i/>
          <w:iCs/>
          <w:lang w:val="en-AU"/>
        </w:rPr>
        <w:t xml:space="preserve">. </w:t>
      </w:r>
      <w:r w:rsidR="00E830E9" w:rsidRPr="00B454B8">
        <w:rPr>
          <w:rFonts w:ascii="Open Sans Light" w:hAnsi="Open Sans Light" w:cs="Open Sans Light"/>
          <w:i/>
          <w:iCs/>
        </w:rPr>
        <w:t>Discrimination in Victoria's private rental market</w:t>
      </w:r>
      <w:r w:rsidR="00323118" w:rsidRPr="00B454B8">
        <w:rPr>
          <w:rFonts w:ascii="Open Sans Light" w:hAnsi="Open Sans Light" w:cs="Open Sans Light"/>
          <w:i/>
          <w:iCs/>
        </w:rPr>
        <w:t>.</w:t>
      </w:r>
      <w:r w:rsidR="00487D92" w:rsidRPr="00B454B8">
        <w:rPr>
          <w:rFonts w:ascii="Open Sans Light" w:eastAsia="Calibri" w:hAnsi="Open Sans Light" w:cs="Open Sans Light"/>
          <w:lang w:val="en-AU"/>
        </w:rPr>
        <w:t xml:space="preserve"> </w:t>
      </w:r>
      <w:r w:rsidR="00487D92" w:rsidRPr="00B454B8">
        <w:rPr>
          <w:rFonts w:ascii="Open Sans Light" w:eastAsia="Segoe UI Semilight" w:hAnsi="Open Sans Light" w:cs="Open Sans Light"/>
          <w:lang w:val="en-AU"/>
        </w:rPr>
        <w:t xml:space="preserve">Women's Agenda, 2019. </w:t>
      </w:r>
      <w:r w:rsidR="00487D92" w:rsidRPr="00B454B8">
        <w:rPr>
          <w:rFonts w:ascii="Open Sans Light" w:eastAsia="Segoe UI Semilight" w:hAnsi="Open Sans Light" w:cs="Open Sans Light"/>
          <w:i/>
          <w:iCs/>
          <w:lang w:val="en-AU"/>
        </w:rPr>
        <w:t xml:space="preserve">Homelessness has grown by 31% for women aged 55 &amp; older. </w:t>
      </w:r>
      <w:r w:rsidR="00487D92" w:rsidRPr="00B454B8">
        <w:rPr>
          <w:rFonts w:ascii="Open Sans Light" w:eastAsia="Segoe UI Semilight" w:hAnsi="Open Sans Light" w:cs="Open Sans Light"/>
          <w:lang w:val="en-AU"/>
        </w:rPr>
        <w:t xml:space="preserve">[Online] </w:t>
      </w:r>
      <w:r w:rsidR="00487D92" w:rsidRPr="00B454B8">
        <w:rPr>
          <w:rFonts w:ascii="Open Sans Light" w:hAnsi="Open Sans Light" w:cs="Open Sans Light"/>
        </w:rPr>
        <w:br/>
      </w:r>
      <w:r w:rsidR="00487D92" w:rsidRPr="00B454B8">
        <w:rPr>
          <w:rFonts w:ascii="Open Sans Light" w:eastAsia="Segoe UI Semilight" w:hAnsi="Open Sans Light" w:cs="Open Sans Light"/>
          <w:lang w:val="en-AU"/>
        </w:rPr>
        <w:t xml:space="preserve">Available at: </w:t>
      </w:r>
      <w:hyperlink r:id="rId21">
        <w:r w:rsidR="00487D92" w:rsidRPr="00B454B8">
          <w:rPr>
            <w:rStyle w:val="Hyperlink"/>
            <w:rFonts w:ascii="Open Sans Light" w:eastAsia="Segoe UI Semilight" w:hAnsi="Open Sans Light" w:cs="Open Sans Light"/>
            <w:color w:val="auto"/>
            <w:lang w:val="en-AU"/>
          </w:rPr>
          <w:t>https://womensagenda.com.au/latest/homelessness-has-grown-by-31-for-women-aged-55-older/</w:t>
        </w:r>
        <w:r w:rsidR="00487D92" w:rsidRPr="00B454B8">
          <w:rPr>
            <w:rFonts w:ascii="Open Sans Light" w:hAnsi="Open Sans Light" w:cs="Open Sans Light"/>
          </w:rPr>
          <w:br/>
        </w:r>
      </w:hyperlink>
      <w:r w:rsidR="00487D92" w:rsidRPr="00B454B8">
        <w:rPr>
          <w:rFonts w:ascii="Open Sans Light" w:eastAsia="Segoe UI Semilight" w:hAnsi="Open Sans Light" w:cs="Open Sans Light"/>
          <w:u w:val="single"/>
          <w:lang w:val="en-AU"/>
        </w:rPr>
        <w:t>[Accessed 6 August 2019].</w:t>
      </w:r>
    </w:p>
    <w:p w14:paraId="4CEDB08D" w14:textId="2BD2CB04" w:rsidR="00487D92" w:rsidRPr="00B454B8" w:rsidRDefault="00487D92" w:rsidP="00AE6FAE">
      <w:pPr>
        <w:pStyle w:val="Heading1"/>
        <w:rPr>
          <w:rFonts w:ascii="Open Sans Light" w:eastAsia="Segoe UI Semilight" w:hAnsi="Open Sans Light" w:cs="Open Sans Light"/>
          <w:color w:val="auto"/>
          <w:sz w:val="22"/>
          <w:szCs w:val="22"/>
        </w:rPr>
      </w:pPr>
      <w:r w:rsidRPr="00B454B8">
        <w:rPr>
          <w:rFonts w:ascii="Open Sans Light" w:eastAsia="Calibri" w:hAnsi="Open Sans Light" w:cs="Open Sans Light"/>
          <w:color w:val="auto"/>
          <w:sz w:val="22"/>
          <w:szCs w:val="22"/>
          <w:lang w:val="en-AU"/>
        </w:rPr>
        <w:t xml:space="preserve"> </w:t>
      </w:r>
      <w:r w:rsidR="0040172F" w:rsidRPr="00B454B8">
        <w:rPr>
          <w:rFonts w:ascii="Open Sans Light" w:eastAsia="Segoe UI Semilight" w:hAnsi="Open Sans Light" w:cs="Open Sans Light"/>
          <w:color w:val="auto"/>
          <w:sz w:val="22"/>
          <w:szCs w:val="22"/>
          <w:lang w:val="en-AU"/>
        </w:rPr>
        <w:t>1</w:t>
      </w:r>
      <w:r w:rsidR="00DD4173" w:rsidRPr="00B454B8">
        <w:rPr>
          <w:rFonts w:ascii="Open Sans Light" w:eastAsia="Segoe UI Semilight" w:hAnsi="Open Sans Light" w:cs="Open Sans Light"/>
          <w:color w:val="auto"/>
          <w:sz w:val="22"/>
          <w:szCs w:val="22"/>
          <w:lang w:val="en-AU"/>
        </w:rPr>
        <w:t>800Respect. 202</w:t>
      </w:r>
      <w:r w:rsidR="004F1E3D" w:rsidRPr="00B454B8">
        <w:rPr>
          <w:rFonts w:ascii="Open Sans Light" w:eastAsia="Segoe UI Semilight" w:hAnsi="Open Sans Light" w:cs="Open Sans Light"/>
          <w:color w:val="auto"/>
          <w:sz w:val="22"/>
          <w:szCs w:val="22"/>
          <w:lang w:val="en-AU"/>
        </w:rPr>
        <w:t xml:space="preserve">3. </w:t>
      </w:r>
      <w:r w:rsidR="00AE6FAE" w:rsidRPr="00B454B8">
        <w:rPr>
          <w:rFonts w:ascii="Open Sans Light" w:hAnsi="Open Sans Light" w:cs="Open Sans Light"/>
          <w:color w:val="auto"/>
          <w:sz w:val="22"/>
          <w:szCs w:val="22"/>
        </w:rPr>
        <w:t xml:space="preserve">Domestic, family and sexual violence experienced by people with disability. </w:t>
      </w:r>
      <w:r w:rsidR="00AE6FAE" w:rsidRPr="00B454B8">
        <w:rPr>
          <w:rFonts w:ascii="Open Sans Light" w:eastAsia="Segoe UI Semilight" w:hAnsi="Open Sans Light" w:cs="Open Sans Light"/>
          <w:color w:val="auto"/>
          <w:sz w:val="22"/>
          <w:szCs w:val="22"/>
          <w:lang w:val="en-AU"/>
        </w:rPr>
        <w:t xml:space="preserve">[Online] </w:t>
      </w:r>
      <w:r w:rsidR="00481CC4" w:rsidRPr="00B454B8">
        <w:rPr>
          <w:rFonts w:ascii="Open Sans Light" w:eastAsia="Segoe UI Semilight" w:hAnsi="Open Sans Light" w:cs="Open Sans Light"/>
          <w:color w:val="auto"/>
          <w:sz w:val="22"/>
          <w:szCs w:val="22"/>
          <w:lang w:val="en-AU"/>
        </w:rPr>
        <w:t xml:space="preserve">Available here: </w:t>
      </w:r>
      <w:r w:rsidR="004F1E3D" w:rsidRPr="00B454B8">
        <w:rPr>
          <w:rFonts w:ascii="Open Sans Light" w:eastAsia="Segoe UI Semilight" w:hAnsi="Open Sans Light" w:cs="Open Sans Light"/>
          <w:color w:val="auto"/>
          <w:sz w:val="22"/>
          <w:szCs w:val="22"/>
          <w:lang w:val="en-AU"/>
        </w:rPr>
        <w:t>https://www.1800respect.org.au/inclusive-practice/supporting-people-with-disability</w:t>
      </w:r>
    </w:p>
    <w:p w14:paraId="559AFB8B" w14:textId="77777777" w:rsidR="00487D92" w:rsidRPr="00C34FB3" w:rsidRDefault="00487D92" w:rsidP="00487D92">
      <w:pPr>
        <w:widowControl w:val="0"/>
        <w:spacing w:before="1"/>
        <w:ind w:right="69"/>
        <w:rPr>
          <w:rFonts w:ascii="Open Sans Light" w:eastAsia="Segoe UI Semilight" w:hAnsi="Open Sans Light" w:cs="Open Sans Light"/>
          <w:color w:val="000000" w:themeColor="text1"/>
        </w:rPr>
      </w:pPr>
    </w:p>
    <w:p w14:paraId="35B0FA09" w14:textId="77777777" w:rsidR="00487D92" w:rsidRPr="00C34FB3" w:rsidRDefault="00487D92" w:rsidP="00487D92">
      <w:pPr>
        <w:rPr>
          <w:rFonts w:ascii="Open Sans Light" w:hAnsi="Open Sans Light" w:cs="Open Sans Light"/>
        </w:rPr>
      </w:pPr>
    </w:p>
    <w:p w14:paraId="24CC7B8D" w14:textId="77777777" w:rsidR="00724576" w:rsidRPr="00C34FB3" w:rsidRDefault="00724576">
      <w:pPr>
        <w:rPr>
          <w:rFonts w:ascii="Open Sans Light" w:hAnsi="Open Sans Light" w:cs="Open Sans Light"/>
        </w:rPr>
      </w:pPr>
    </w:p>
    <w:sectPr w:rsidR="00724576" w:rsidRPr="00C34FB3">
      <w:foot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39CF6" w14:textId="77777777" w:rsidR="00561CC3" w:rsidRDefault="00561CC3" w:rsidP="00FC28A7">
      <w:pPr>
        <w:spacing w:after="0" w:line="240" w:lineRule="auto"/>
      </w:pPr>
      <w:r>
        <w:separator/>
      </w:r>
    </w:p>
  </w:endnote>
  <w:endnote w:type="continuationSeparator" w:id="0">
    <w:p w14:paraId="2C5579AB" w14:textId="77777777" w:rsidR="00561CC3" w:rsidRDefault="00561CC3" w:rsidP="00FC28A7">
      <w:pPr>
        <w:spacing w:after="0" w:line="240" w:lineRule="auto"/>
      </w:pPr>
      <w:r>
        <w:continuationSeparator/>
      </w:r>
    </w:p>
  </w:endnote>
  <w:endnote w:type="continuationNotice" w:id="1">
    <w:p w14:paraId="5D45340A" w14:textId="77777777" w:rsidR="00561CC3" w:rsidRDefault="00561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225356"/>
      <w:docPartObj>
        <w:docPartGallery w:val="Page Numbers (Bottom of Page)"/>
        <w:docPartUnique/>
      </w:docPartObj>
    </w:sdtPr>
    <w:sdtEndPr>
      <w:rPr>
        <w:noProof/>
      </w:rPr>
    </w:sdtEndPr>
    <w:sdtContent>
      <w:p w14:paraId="2DB6ADC4" w14:textId="77777777" w:rsidR="00910078" w:rsidRDefault="00B665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5133D" w14:textId="77777777" w:rsidR="00910078" w:rsidRDefault="00910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6E67C" w14:textId="77777777" w:rsidR="00561CC3" w:rsidRDefault="00561CC3" w:rsidP="00FC28A7">
      <w:pPr>
        <w:spacing w:after="0" w:line="240" w:lineRule="auto"/>
      </w:pPr>
      <w:r>
        <w:separator/>
      </w:r>
    </w:p>
  </w:footnote>
  <w:footnote w:type="continuationSeparator" w:id="0">
    <w:p w14:paraId="36F8D1EE" w14:textId="77777777" w:rsidR="00561CC3" w:rsidRDefault="00561CC3" w:rsidP="00FC28A7">
      <w:pPr>
        <w:spacing w:after="0" w:line="240" w:lineRule="auto"/>
      </w:pPr>
      <w:r>
        <w:continuationSeparator/>
      </w:r>
    </w:p>
  </w:footnote>
  <w:footnote w:type="continuationNotice" w:id="1">
    <w:p w14:paraId="7B8336EC" w14:textId="77777777" w:rsidR="00561CC3" w:rsidRDefault="00561CC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f5BXeu5L" int2:invalidationBookmarkName="" int2:hashCode="mvcqs8GtnNGZci" int2:id="47k44IMs">
      <int2:state int2:value="Rejected" int2:type="AugLoop_Text_Critique"/>
    </int2:bookmark>
    <int2:bookmark int2:bookmarkName="_Int_4KxQZNlQ" int2:invalidationBookmarkName="" int2:hashCode="mvcqs8GtnNGZci" int2:id="dqk3n1iV">
      <int2:state int2:value="Rejected" int2:type="AugLoop_Text_Critique"/>
    </int2:bookmark>
    <int2:bookmark int2:bookmarkName="_Int_xizoUsVL" int2:invalidationBookmarkName="" int2:hashCode="mvcqs8GtnNGZci" int2:id="gwKKZWE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799"/>
    <w:multiLevelType w:val="hybridMultilevel"/>
    <w:tmpl w:val="69F8BC2A"/>
    <w:lvl w:ilvl="0" w:tplc="FFFFFFFF">
      <w:start w:val="1"/>
      <w:numFmt w:val="decimal"/>
      <w:lvlText w:val="%1."/>
      <w:lvlJc w:val="left"/>
      <w:pPr>
        <w:ind w:left="720" w:hanging="360"/>
      </w:pPr>
      <w:rPr>
        <w:rFonts w:ascii="Open Sans Light" w:hAnsi="Open Sans Light" w:cs="Open Sans Light" w:hint="default"/>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63725"/>
    <w:multiLevelType w:val="multilevel"/>
    <w:tmpl w:val="6BF8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1526"/>
    <w:multiLevelType w:val="multilevel"/>
    <w:tmpl w:val="0834E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864F63"/>
    <w:multiLevelType w:val="multilevel"/>
    <w:tmpl w:val="C15E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82CBF"/>
    <w:multiLevelType w:val="multilevel"/>
    <w:tmpl w:val="9BD00A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AC444D"/>
    <w:multiLevelType w:val="multilevel"/>
    <w:tmpl w:val="18B8B2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8A6481D"/>
    <w:multiLevelType w:val="multilevel"/>
    <w:tmpl w:val="96025A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28085D"/>
    <w:multiLevelType w:val="hybridMultilevel"/>
    <w:tmpl w:val="1C761F4E"/>
    <w:lvl w:ilvl="0" w:tplc="FFFFFFFF">
      <w:start w:val="1"/>
      <w:numFmt w:val="decimal"/>
      <w:lvlText w:val="%1."/>
      <w:lvlJc w:val="left"/>
      <w:pPr>
        <w:ind w:left="720" w:hanging="360"/>
      </w:pPr>
      <w:rPr>
        <w:rFonts w:ascii="Open Sans Light" w:hAnsi="Open Sans Light" w:cs="Open Sans Light" w:hint="default"/>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C466A1"/>
    <w:multiLevelType w:val="hybridMultilevel"/>
    <w:tmpl w:val="F34C4766"/>
    <w:lvl w:ilvl="0" w:tplc="77707490">
      <w:start w:val="1"/>
      <w:numFmt w:val="decimal"/>
      <w:lvlText w:val="%1."/>
      <w:lvlJc w:val="left"/>
      <w:pPr>
        <w:ind w:left="720" w:hanging="360"/>
      </w:pPr>
      <w:rPr>
        <w:rFonts w:ascii="Open Sans Light" w:hAnsi="Open Sans Light" w:cs="Open Sans Light"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0D6330"/>
    <w:multiLevelType w:val="hybridMultilevel"/>
    <w:tmpl w:val="04487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5485E"/>
    <w:multiLevelType w:val="hybridMultilevel"/>
    <w:tmpl w:val="1C761F4E"/>
    <w:lvl w:ilvl="0" w:tplc="FFFFFFFF">
      <w:start w:val="1"/>
      <w:numFmt w:val="decimal"/>
      <w:lvlText w:val="%1."/>
      <w:lvlJc w:val="left"/>
      <w:pPr>
        <w:ind w:left="720" w:hanging="360"/>
      </w:pPr>
      <w:rPr>
        <w:rFonts w:ascii="Open Sans Light" w:hAnsi="Open Sans Light" w:cs="Open Sans Light" w:hint="default"/>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386987"/>
    <w:multiLevelType w:val="multilevel"/>
    <w:tmpl w:val="3DB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27E0"/>
    <w:multiLevelType w:val="multilevel"/>
    <w:tmpl w:val="0B307E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5B07E49"/>
    <w:multiLevelType w:val="hybridMultilevel"/>
    <w:tmpl w:val="17A8F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9774CD"/>
    <w:multiLevelType w:val="hybridMultilevel"/>
    <w:tmpl w:val="4F1E9E90"/>
    <w:lvl w:ilvl="0" w:tplc="3E8CD828">
      <w:start w:val="1"/>
      <w:numFmt w:val="decimal"/>
      <w:lvlText w:val="%1."/>
      <w:lvlJc w:val="left"/>
      <w:pPr>
        <w:ind w:left="720" w:hanging="360"/>
      </w:pPr>
      <w:rPr>
        <w:rFonts w:ascii="Open Sans Light" w:hAnsi="Open Sans Light" w:cs="Open Sans Light" w:hint="default"/>
        <w:b w:val="0"/>
        <w:b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3C3D76"/>
    <w:multiLevelType w:val="hybridMultilevel"/>
    <w:tmpl w:val="6DD61A58"/>
    <w:lvl w:ilvl="0" w:tplc="77C2BFD8">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F96597C"/>
    <w:multiLevelType w:val="hybridMultilevel"/>
    <w:tmpl w:val="74182AA2"/>
    <w:lvl w:ilvl="0" w:tplc="F7CCFBEA">
      <w:start w:val="1"/>
      <w:numFmt w:val="decimal"/>
      <w:lvlText w:val="%1."/>
      <w:lvlJc w:val="left"/>
      <w:pPr>
        <w:ind w:left="360" w:hanging="360"/>
      </w:pPr>
    </w:lvl>
    <w:lvl w:ilvl="1" w:tplc="0A38483C">
      <w:start w:val="1"/>
      <w:numFmt w:val="lowerLetter"/>
      <w:lvlText w:val="%2."/>
      <w:lvlJc w:val="left"/>
      <w:pPr>
        <w:ind w:left="1080" w:hanging="360"/>
      </w:pPr>
    </w:lvl>
    <w:lvl w:ilvl="2" w:tplc="A3241D9C">
      <w:start w:val="1"/>
      <w:numFmt w:val="lowerRoman"/>
      <w:lvlText w:val="%3."/>
      <w:lvlJc w:val="right"/>
      <w:pPr>
        <w:ind w:left="1800" w:hanging="180"/>
      </w:pPr>
    </w:lvl>
    <w:lvl w:ilvl="3" w:tplc="54AE2870">
      <w:start w:val="1"/>
      <w:numFmt w:val="decimal"/>
      <w:lvlText w:val="%4."/>
      <w:lvlJc w:val="left"/>
      <w:pPr>
        <w:ind w:left="2520" w:hanging="360"/>
      </w:pPr>
    </w:lvl>
    <w:lvl w:ilvl="4" w:tplc="D3526A8A">
      <w:start w:val="1"/>
      <w:numFmt w:val="lowerLetter"/>
      <w:lvlText w:val="%5."/>
      <w:lvlJc w:val="left"/>
      <w:pPr>
        <w:ind w:left="3240" w:hanging="360"/>
      </w:pPr>
    </w:lvl>
    <w:lvl w:ilvl="5" w:tplc="A8A8DC4C">
      <w:start w:val="1"/>
      <w:numFmt w:val="lowerRoman"/>
      <w:lvlText w:val="%6."/>
      <w:lvlJc w:val="right"/>
      <w:pPr>
        <w:ind w:left="3960" w:hanging="180"/>
      </w:pPr>
    </w:lvl>
    <w:lvl w:ilvl="6" w:tplc="D4B8302A">
      <w:start w:val="1"/>
      <w:numFmt w:val="decimal"/>
      <w:lvlText w:val="%7."/>
      <w:lvlJc w:val="left"/>
      <w:pPr>
        <w:ind w:left="4680" w:hanging="360"/>
      </w:pPr>
    </w:lvl>
    <w:lvl w:ilvl="7" w:tplc="18EEC538">
      <w:start w:val="1"/>
      <w:numFmt w:val="lowerLetter"/>
      <w:lvlText w:val="%8."/>
      <w:lvlJc w:val="left"/>
      <w:pPr>
        <w:ind w:left="5400" w:hanging="360"/>
      </w:pPr>
    </w:lvl>
    <w:lvl w:ilvl="8" w:tplc="7D4C3AE4">
      <w:start w:val="1"/>
      <w:numFmt w:val="lowerRoman"/>
      <w:lvlText w:val="%9."/>
      <w:lvlJc w:val="right"/>
      <w:pPr>
        <w:ind w:left="6120" w:hanging="180"/>
      </w:pPr>
    </w:lvl>
  </w:abstractNum>
  <w:abstractNum w:abstractNumId="17" w15:restartNumberingAfterBreak="0">
    <w:nsid w:val="2FD417A0"/>
    <w:multiLevelType w:val="multilevel"/>
    <w:tmpl w:val="0DD887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18A3B82"/>
    <w:multiLevelType w:val="multilevel"/>
    <w:tmpl w:val="37564B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1E3001F"/>
    <w:multiLevelType w:val="hybridMultilevel"/>
    <w:tmpl w:val="8730B16A"/>
    <w:lvl w:ilvl="0" w:tplc="77707490">
      <w:start w:val="1"/>
      <w:numFmt w:val="decimal"/>
      <w:lvlText w:val="%1."/>
      <w:lvlJc w:val="left"/>
      <w:pPr>
        <w:ind w:left="720" w:hanging="360"/>
      </w:pPr>
      <w:rPr>
        <w:rFonts w:ascii="Open Sans Light" w:hAnsi="Open Sans Light" w:cs="Open Sans Light"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3406C6"/>
    <w:multiLevelType w:val="hybridMultilevel"/>
    <w:tmpl w:val="093A4778"/>
    <w:lvl w:ilvl="0" w:tplc="FFFFFFFF">
      <w:start w:val="1"/>
      <w:numFmt w:val="decimal"/>
      <w:lvlText w:val="%1."/>
      <w:lvlJc w:val="left"/>
      <w:pPr>
        <w:ind w:left="720" w:hanging="360"/>
      </w:pPr>
      <w:rPr>
        <w:rFonts w:ascii="Open Sans Light" w:hAnsi="Open Sans Light" w:cs="Open Sans Light" w:hint="default"/>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252AF"/>
    <w:multiLevelType w:val="hybridMultilevel"/>
    <w:tmpl w:val="8572CA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A44173"/>
    <w:multiLevelType w:val="multilevel"/>
    <w:tmpl w:val="1A1CEC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D4E2735"/>
    <w:multiLevelType w:val="multilevel"/>
    <w:tmpl w:val="9D6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C40DE5"/>
    <w:multiLevelType w:val="multilevel"/>
    <w:tmpl w:val="6074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4E28DE"/>
    <w:multiLevelType w:val="hybridMultilevel"/>
    <w:tmpl w:val="340038D6"/>
    <w:lvl w:ilvl="0" w:tplc="77707490">
      <w:start w:val="1"/>
      <w:numFmt w:val="decimal"/>
      <w:lvlText w:val="%1."/>
      <w:lvlJc w:val="left"/>
      <w:pPr>
        <w:ind w:left="720" w:hanging="360"/>
      </w:pPr>
      <w:rPr>
        <w:rFonts w:ascii="Open Sans Light" w:hAnsi="Open Sans Light" w:cs="Open Sans Light"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7215CA"/>
    <w:multiLevelType w:val="hybridMultilevel"/>
    <w:tmpl w:val="8E3641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9A09CA"/>
    <w:multiLevelType w:val="hybridMultilevel"/>
    <w:tmpl w:val="1C761F4E"/>
    <w:lvl w:ilvl="0" w:tplc="39FE3064">
      <w:start w:val="1"/>
      <w:numFmt w:val="decimal"/>
      <w:lvlText w:val="%1."/>
      <w:lvlJc w:val="left"/>
      <w:pPr>
        <w:ind w:left="720" w:hanging="360"/>
      </w:pPr>
      <w:rPr>
        <w:rFonts w:ascii="Open Sans Light" w:hAnsi="Open Sans Light" w:cs="Open Sans Light" w:hint="default"/>
        <w:b w:val="0"/>
        <w:b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825644"/>
    <w:multiLevelType w:val="hybridMultilevel"/>
    <w:tmpl w:val="8368AE7C"/>
    <w:lvl w:ilvl="0" w:tplc="77707490">
      <w:start w:val="1"/>
      <w:numFmt w:val="decimal"/>
      <w:lvlText w:val="%1."/>
      <w:lvlJc w:val="left"/>
      <w:pPr>
        <w:ind w:left="720" w:hanging="360"/>
      </w:pPr>
      <w:rPr>
        <w:rFonts w:ascii="Open Sans Light" w:hAnsi="Open Sans Light" w:cs="Open Sans Light"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B61B72"/>
    <w:multiLevelType w:val="multilevel"/>
    <w:tmpl w:val="24FC27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A4552D7"/>
    <w:multiLevelType w:val="multilevel"/>
    <w:tmpl w:val="8CCA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836F64"/>
    <w:multiLevelType w:val="multilevel"/>
    <w:tmpl w:val="3748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944BFE"/>
    <w:multiLevelType w:val="multilevel"/>
    <w:tmpl w:val="4EA0E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1E32E4"/>
    <w:multiLevelType w:val="hybridMultilevel"/>
    <w:tmpl w:val="4AB67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996F0A"/>
    <w:multiLevelType w:val="multilevel"/>
    <w:tmpl w:val="2B56F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D9363C7"/>
    <w:multiLevelType w:val="multilevel"/>
    <w:tmpl w:val="07FA4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8552BD"/>
    <w:multiLevelType w:val="multilevel"/>
    <w:tmpl w:val="CDCED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A40A5B"/>
    <w:multiLevelType w:val="hybridMultilevel"/>
    <w:tmpl w:val="DBBEA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B974F9"/>
    <w:multiLevelType w:val="multilevel"/>
    <w:tmpl w:val="A2A2C0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80C4822"/>
    <w:multiLevelType w:val="multilevel"/>
    <w:tmpl w:val="127EC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8B30E1"/>
    <w:multiLevelType w:val="multilevel"/>
    <w:tmpl w:val="EB4C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2783781">
    <w:abstractNumId w:val="16"/>
  </w:num>
  <w:num w:numId="2" w16cid:durableId="1926717595">
    <w:abstractNumId w:val="37"/>
  </w:num>
  <w:num w:numId="3" w16cid:durableId="1487739996">
    <w:abstractNumId w:val="27"/>
  </w:num>
  <w:num w:numId="4" w16cid:durableId="668095692">
    <w:abstractNumId w:val="13"/>
  </w:num>
  <w:num w:numId="5" w16cid:durableId="1518737063">
    <w:abstractNumId w:val="26"/>
  </w:num>
  <w:num w:numId="6" w16cid:durableId="1283416881">
    <w:abstractNumId w:val="35"/>
  </w:num>
  <w:num w:numId="7" w16cid:durableId="374045760">
    <w:abstractNumId w:val="21"/>
  </w:num>
  <w:num w:numId="8" w16cid:durableId="1853836035">
    <w:abstractNumId w:val="28"/>
  </w:num>
  <w:num w:numId="9" w16cid:durableId="1803381814">
    <w:abstractNumId w:val="8"/>
  </w:num>
  <w:num w:numId="10" w16cid:durableId="765881221">
    <w:abstractNumId w:val="19"/>
  </w:num>
  <w:num w:numId="11" w16cid:durableId="149492715">
    <w:abstractNumId w:val="25"/>
  </w:num>
  <w:num w:numId="12" w16cid:durableId="1125388428">
    <w:abstractNumId w:val="14"/>
  </w:num>
  <w:num w:numId="13" w16cid:durableId="2142379845">
    <w:abstractNumId w:val="20"/>
  </w:num>
  <w:num w:numId="14" w16cid:durableId="684332987">
    <w:abstractNumId w:val="15"/>
  </w:num>
  <w:num w:numId="15" w16cid:durableId="761491659">
    <w:abstractNumId w:val="0"/>
  </w:num>
  <w:num w:numId="16" w16cid:durableId="1776436196">
    <w:abstractNumId w:val="15"/>
  </w:num>
  <w:num w:numId="17" w16cid:durableId="1987276902">
    <w:abstractNumId w:val="4"/>
  </w:num>
  <w:num w:numId="18" w16cid:durableId="1901557020">
    <w:abstractNumId w:val="31"/>
  </w:num>
  <w:num w:numId="19" w16cid:durableId="2095667572">
    <w:abstractNumId w:val="30"/>
  </w:num>
  <w:num w:numId="20" w16cid:durableId="2052220849">
    <w:abstractNumId w:val="6"/>
  </w:num>
  <w:num w:numId="21" w16cid:durableId="1343050569">
    <w:abstractNumId w:val="3"/>
  </w:num>
  <w:num w:numId="22" w16cid:durableId="1479376121">
    <w:abstractNumId w:val="22"/>
  </w:num>
  <w:num w:numId="23" w16cid:durableId="659037707">
    <w:abstractNumId w:val="24"/>
  </w:num>
  <w:num w:numId="24" w16cid:durableId="1020549238">
    <w:abstractNumId w:val="17"/>
  </w:num>
  <w:num w:numId="25" w16cid:durableId="1807701162">
    <w:abstractNumId w:val="23"/>
  </w:num>
  <w:num w:numId="26" w16cid:durableId="1294795019">
    <w:abstractNumId w:val="34"/>
  </w:num>
  <w:num w:numId="27" w16cid:durableId="1032457588">
    <w:abstractNumId w:val="32"/>
  </w:num>
  <w:num w:numId="28" w16cid:durableId="1013260287">
    <w:abstractNumId w:val="12"/>
  </w:num>
  <w:num w:numId="29" w16cid:durableId="1058823831">
    <w:abstractNumId w:val="5"/>
  </w:num>
  <w:num w:numId="30" w16cid:durableId="359092510">
    <w:abstractNumId w:val="38"/>
  </w:num>
  <w:num w:numId="31" w16cid:durableId="758674711">
    <w:abstractNumId w:val="18"/>
  </w:num>
  <w:num w:numId="32" w16cid:durableId="1123766859">
    <w:abstractNumId w:val="36"/>
  </w:num>
  <w:num w:numId="33" w16cid:durableId="1459882225">
    <w:abstractNumId w:val="9"/>
  </w:num>
  <w:num w:numId="34" w16cid:durableId="624773109">
    <w:abstractNumId w:val="1"/>
  </w:num>
  <w:num w:numId="35" w16cid:durableId="914127346">
    <w:abstractNumId w:val="11"/>
  </w:num>
  <w:num w:numId="36" w16cid:durableId="2075079849">
    <w:abstractNumId w:val="29"/>
  </w:num>
  <w:num w:numId="37" w16cid:durableId="1937473293">
    <w:abstractNumId w:val="39"/>
  </w:num>
  <w:num w:numId="38" w16cid:durableId="1968000380">
    <w:abstractNumId w:val="2"/>
  </w:num>
  <w:num w:numId="39" w16cid:durableId="1462923026">
    <w:abstractNumId w:val="40"/>
  </w:num>
  <w:num w:numId="40" w16cid:durableId="2018118137">
    <w:abstractNumId w:val="7"/>
  </w:num>
  <w:num w:numId="41" w16cid:durableId="1861356426">
    <w:abstractNumId w:val="10"/>
  </w:num>
  <w:num w:numId="42" w16cid:durableId="1849517928">
    <w:abstractNumId w:val="4"/>
  </w:num>
  <w:num w:numId="43" w16cid:durableId="1154879466">
    <w:abstractNumId w:val="31"/>
  </w:num>
  <w:num w:numId="44" w16cid:durableId="55450895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92"/>
    <w:rsid w:val="000004EA"/>
    <w:rsid w:val="00002A92"/>
    <w:rsid w:val="00002AD7"/>
    <w:rsid w:val="00003BE6"/>
    <w:rsid w:val="000062F1"/>
    <w:rsid w:val="00011497"/>
    <w:rsid w:val="000139CE"/>
    <w:rsid w:val="0001628C"/>
    <w:rsid w:val="000206B4"/>
    <w:rsid w:val="00030DAD"/>
    <w:rsid w:val="00032F66"/>
    <w:rsid w:val="0003370C"/>
    <w:rsid w:val="00037C55"/>
    <w:rsid w:val="00041FA7"/>
    <w:rsid w:val="00044619"/>
    <w:rsid w:val="00044CC1"/>
    <w:rsid w:val="00054415"/>
    <w:rsid w:val="000559CE"/>
    <w:rsid w:val="00056579"/>
    <w:rsid w:val="00057526"/>
    <w:rsid w:val="000601A9"/>
    <w:rsid w:val="000651BC"/>
    <w:rsid w:val="00066204"/>
    <w:rsid w:val="00070A2C"/>
    <w:rsid w:val="00074021"/>
    <w:rsid w:val="000802EC"/>
    <w:rsid w:val="00083FA4"/>
    <w:rsid w:val="000913A0"/>
    <w:rsid w:val="00091634"/>
    <w:rsid w:val="000931C4"/>
    <w:rsid w:val="00095B05"/>
    <w:rsid w:val="00095D6E"/>
    <w:rsid w:val="000A0773"/>
    <w:rsid w:val="000A595D"/>
    <w:rsid w:val="000B2020"/>
    <w:rsid w:val="000B39F6"/>
    <w:rsid w:val="000B4049"/>
    <w:rsid w:val="000B683B"/>
    <w:rsid w:val="000C3F8C"/>
    <w:rsid w:val="000C4833"/>
    <w:rsid w:val="000D25AF"/>
    <w:rsid w:val="000E0DD5"/>
    <w:rsid w:val="000E439E"/>
    <w:rsid w:val="000E49DB"/>
    <w:rsid w:val="000F1331"/>
    <w:rsid w:val="000F22A7"/>
    <w:rsid w:val="000F5212"/>
    <w:rsid w:val="00100665"/>
    <w:rsid w:val="00100D35"/>
    <w:rsid w:val="00103563"/>
    <w:rsid w:val="0010400A"/>
    <w:rsid w:val="00107843"/>
    <w:rsid w:val="0011001C"/>
    <w:rsid w:val="00112AD7"/>
    <w:rsid w:val="00117B06"/>
    <w:rsid w:val="00121C15"/>
    <w:rsid w:val="001230A2"/>
    <w:rsid w:val="0012371A"/>
    <w:rsid w:val="001239A9"/>
    <w:rsid w:val="00124B60"/>
    <w:rsid w:val="00125063"/>
    <w:rsid w:val="00126426"/>
    <w:rsid w:val="00126FA8"/>
    <w:rsid w:val="00127AAA"/>
    <w:rsid w:val="001319F4"/>
    <w:rsid w:val="001322EA"/>
    <w:rsid w:val="001354FB"/>
    <w:rsid w:val="00137AED"/>
    <w:rsid w:val="00142001"/>
    <w:rsid w:val="00147096"/>
    <w:rsid w:val="001471F4"/>
    <w:rsid w:val="00147E85"/>
    <w:rsid w:val="0015082A"/>
    <w:rsid w:val="0015595F"/>
    <w:rsid w:val="00173BAD"/>
    <w:rsid w:val="0018497F"/>
    <w:rsid w:val="00187AE4"/>
    <w:rsid w:val="00187C72"/>
    <w:rsid w:val="0019022F"/>
    <w:rsid w:val="00196B6B"/>
    <w:rsid w:val="00196BEE"/>
    <w:rsid w:val="00197D85"/>
    <w:rsid w:val="001A2391"/>
    <w:rsid w:val="001A57CB"/>
    <w:rsid w:val="001B0B71"/>
    <w:rsid w:val="001B1349"/>
    <w:rsid w:val="001B1EF3"/>
    <w:rsid w:val="001B3718"/>
    <w:rsid w:val="001B3A79"/>
    <w:rsid w:val="001B68F9"/>
    <w:rsid w:val="001C15D1"/>
    <w:rsid w:val="001C1844"/>
    <w:rsid w:val="001C203A"/>
    <w:rsid w:val="001D3D75"/>
    <w:rsid w:val="001E6C8C"/>
    <w:rsid w:val="001F3C74"/>
    <w:rsid w:val="001F6404"/>
    <w:rsid w:val="001F6ADC"/>
    <w:rsid w:val="001F7D6B"/>
    <w:rsid w:val="0021016F"/>
    <w:rsid w:val="00210CFC"/>
    <w:rsid w:val="00214A4C"/>
    <w:rsid w:val="002171AD"/>
    <w:rsid w:val="0021770F"/>
    <w:rsid w:val="00217FCB"/>
    <w:rsid w:val="00225132"/>
    <w:rsid w:val="00231623"/>
    <w:rsid w:val="0023182F"/>
    <w:rsid w:val="00233D5D"/>
    <w:rsid w:val="002347C7"/>
    <w:rsid w:val="00237A96"/>
    <w:rsid w:val="0024048C"/>
    <w:rsid w:val="00240F03"/>
    <w:rsid w:val="002422F8"/>
    <w:rsid w:val="0025114F"/>
    <w:rsid w:val="00253870"/>
    <w:rsid w:val="00260222"/>
    <w:rsid w:val="00260901"/>
    <w:rsid w:val="00275430"/>
    <w:rsid w:val="002770F0"/>
    <w:rsid w:val="00291824"/>
    <w:rsid w:val="00291F36"/>
    <w:rsid w:val="002A42B2"/>
    <w:rsid w:val="002A4954"/>
    <w:rsid w:val="002B47CB"/>
    <w:rsid w:val="002B6330"/>
    <w:rsid w:val="002B766B"/>
    <w:rsid w:val="002C180F"/>
    <w:rsid w:val="002C3CF5"/>
    <w:rsid w:val="002C50CC"/>
    <w:rsid w:val="002C7691"/>
    <w:rsid w:val="002D08B7"/>
    <w:rsid w:val="002E2B23"/>
    <w:rsid w:val="002E3530"/>
    <w:rsid w:val="002E66D4"/>
    <w:rsid w:val="002E726C"/>
    <w:rsid w:val="002F0BEE"/>
    <w:rsid w:val="002F259A"/>
    <w:rsid w:val="002F27E0"/>
    <w:rsid w:val="002F3ABA"/>
    <w:rsid w:val="002F4521"/>
    <w:rsid w:val="002F5538"/>
    <w:rsid w:val="002F60B7"/>
    <w:rsid w:val="00305CAA"/>
    <w:rsid w:val="0030695E"/>
    <w:rsid w:val="00311D8A"/>
    <w:rsid w:val="00316477"/>
    <w:rsid w:val="00320041"/>
    <w:rsid w:val="00321C42"/>
    <w:rsid w:val="00322211"/>
    <w:rsid w:val="00323118"/>
    <w:rsid w:val="00331FC5"/>
    <w:rsid w:val="00335C7C"/>
    <w:rsid w:val="00341B25"/>
    <w:rsid w:val="003421D5"/>
    <w:rsid w:val="00350841"/>
    <w:rsid w:val="00351223"/>
    <w:rsid w:val="00352562"/>
    <w:rsid w:val="00360AC4"/>
    <w:rsid w:val="00360F2F"/>
    <w:rsid w:val="00365F1F"/>
    <w:rsid w:val="00367766"/>
    <w:rsid w:val="003721F4"/>
    <w:rsid w:val="00380E38"/>
    <w:rsid w:val="00381E14"/>
    <w:rsid w:val="0039405F"/>
    <w:rsid w:val="003A1567"/>
    <w:rsid w:val="003A2D87"/>
    <w:rsid w:val="003A7058"/>
    <w:rsid w:val="003B0254"/>
    <w:rsid w:val="003B61B9"/>
    <w:rsid w:val="003D2DC3"/>
    <w:rsid w:val="003D2E48"/>
    <w:rsid w:val="003D5876"/>
    <w:rsid w:val="003E38CA"/>
    <w:rsid w:val="003E40AB"/>
    <w:rsid w:val="003F3770"/>
    <w:rsid w:val="00400DFE"/>
    <w:rsid w:val="0040172F"/>
    <w:rsid w:val="00403BEF"/>
    <w:rsid w:val="00416E13"/>
    <w:rsid w:val="00420BE1"/>
    <w:rsid w:val="00431ACF"/>
    <w:rsid w:val="004332AB"/>
    <w:rsid w:val="00435B8B"/>
    <w:rsid w:val="004403C0"/>
    <w:rsid w:val="00441FEB"/>
    <w:rsid w:val="00446F04"/>
    <w:rsid w:val="00447386"/>
    <w:rsid w:val="004542E4"/>
    <w:rsid w:val="00462CDA"/>
    <w:rsid w:val="00463483"/>
    <w:rsid w:val="00463C7C"/>
    <w:rsid w:val="00481707"/>
    <w:rsid w:val="00481CC4"/>
    <w:rsid w:val="00482029"/>
    <w:rsid w:val="0048348A"/>
    <w:rsid w:val="00487D92"/>
    <w:rsid w:val="004B7351"/>
    <w:rsid w:val="004B7898"/>
    <w:rsid w:val="004C0D5D"/>
    <w:rsid w:val="004C0FFA"/>
    <w:rsid w:val="004C6421"/>
    <w:rsid w:val="004D080C"/>
    <w:rsid w:val="004D1A7A"/>
    <w:rsid w:val="004E1A04"/>
    <w:rsid w:val="004E2FB4"/>
    <w:rsid w:val="004F1E3D"/>
    <w:rsid w:val="004F2D9C"/>
    <w:rsid w:val="004F7F18"/>
    <w:rsid w:val="00501FC3"/>
    <w:rsid w:val="0050594B"/>
    <w:rsid w:val="00510F31"/>
    <w:rsid w:val="00511C42"/>
    <w:rsid w:val="00515D01"/>
    <w:rsid w:val="005168C0"/>
    <w:rsid w:val="00525567"/>
    <w:rsid w:val="00525829"/>
    <w:rsid w:val="00527575"/>
    <w:rsid w:val="005476D2"/>
    <w:rsid w:val="00550CCB"/>
    <w:rsid w:val="00550DD6"/>
    <w:rsid w:val="00552631"/>
    <w:rsid w:val="005557F4"/>
    <w:rsid w:val="0055788F"/>
    <w:rsid w:val="00561CC3"/>
    <w:rsid w:val="00563034"/>
    <w:rsid w:val="00565EC9"/>
    <w:rsid w:val="0056654C"/>
    <w:rsid w:val="00571F88"/>
    <w:rsid w:val="0057675E"/>
    <w:rsid w:val="00580A6D"/>
    <w:rsid w:val="0058359F"/>
    <w:rsid w:val="00591C48"/>
    <w:rsid w:val="00593A38"/>
    <w:rsid w:val="005A2EEF"/>
    <w:rsid w:val="005B70BB"/>
    <w:rsid w:val="005C5F2D"/>
    <w:rsid w:val="005D0F87"/>
    <w:rsid w:val="005D2AA9"/>
    <w:rsid w:val="005D362D"/>
    <w:rsid w:val="005D6162"/>
    <w:rsid w:val="005D68F4"/>
    <w:rsid w:val="005E0906"/>
    <w:rsid w:val="005E0B62"/>
    <w:rsid w:val="005E6FDB"/>
    <w:rsid w:val="005F13A0"/>
    <w:rsid w:val="005F13F5"/>
    <w:rsid w:val="005F2341"/>
    <w:rsid w:val="005F375C"/>
    <w:rsid w:val="005F3C28"/>
    <w:rsid w:val="005F789B"/>
    <w:rsid w:val="00600693"/>
    <w:rsid w:val="0060115C"/>
    <w:rsid w:val="00604A3B"/>
    <w:rsid w:val="00617824"/>
    <w:rsid w:val="00621587"/>
    <w:rsid w:val="00623A7C"/>
    <w:rsid w:val="00623C1D"/>
    <w:rsid w:val="00626A45"/>
    <w:rsid w:val="00626F13"/>
    <w:rsid w:val="006279D1"/>
    <w:rsid w:val="00627D65"/>
    <w:rsid w:val="006347A2"/>
    <w:rsid w:val="006469A1"/>
    <w:rsid w:val="0065026F"/>
    <w:rsid w:val="006538CF"/>
    <w:rsid w:val="00657C35"/>
    <w:rsid w:val="00665113"/>
    <w:rsid w:val="00665E50"/>
    <w:rsid w:val="00666AB8"/>
    <w:rsid w:val="00670B87"/>
    <w:rsid w:val="00672936"/>
    <w:rsid w:val="00675F48"/>
    <w:rsid w:val="00685F55"/>
    <w:rsid w:val="00690796"/>
    <w:rsid w:val="006931BC"/>
    <w:rsid w:val="00694717"/>
    <w:rsid w:val="006A00B2"/>
    <w:rsid w:val="006A3DE5"/>
    <w:rsid w:val="006B2968"/>
    <w:rsid w:val="006B5B0F"/>
    <w:rsid w:val="006C67C5"/>
    <w:rsid w:val="006C7103"/>
    <w:rsid w:val="006C7B96"/>
    <w:rsid w:val="006D21A5"/>
    <w:rsid w:val="006D629E"/>
    <w:rsid w:val="006F3710"/>
    <w:rsid w:val="006F3C9E"/>
    <w:rsid w:val="006F6D10"/>
    <w:rsid w:val="007030F0"/>
    <w:rsid w:val="00705887"/>
    <w:rsid w:val="0071205B"/>
    <w:rsid w:val="00713378"/>
    <w:rsid w:val="00716CAA"/>
    <w:rsid w:val="00717731"/>
    <w:rsid w:val="00724576"/>
    <w:rsid w:val="00732BAA"/>
    <w:rsid w:val="00735B07"/>
    <w:rsid w:val="00737B62"/>
    <w:rsid w:val="007411F0"/>
    <w:rsid w:val="00745016"/>
    <w:rsid w:val="007459CC"/>
    <w:rsid w:val="00746E85"/>
    <w:rsid w:val="00753EBC"/>
    <w:rsid w:val="00757B54"/>
    <w:rsid w:val="00764E74"/>
    <w:rsid w:val="00766591"/>
    <w:rsid w:val="0077609C"/>
    <w:rsid w:val="007804EE"/>
    <w:rsid w:val="0078358C"/>
    <w:rsid w:val="0078433F"/>
    <w:rsid w:val="0079189D"/>
    <w:rsid w:val="007A1F91"/>
    <w:rsid w:val="007A63DA"/>
    <w:rsid w:val="007B07D4"/>
    <w:rsid w:val="007B1D42"/>
    <w:rsid w:val="007C10B4"/>
    <w:rsid w:val="007C497F"/>
    <w:rsid w:val="007D16C2"/>
    <w:rsid w:val="007D4867"/>
    <w:rsid w:val="007E68F7"/>
    <w:rsid w:val="007F25D0"/>
    <w:rsid w:val="007F6738"/>
    <w:rsid w:val="00811405"/>
    <w:rsid w:val="008139F9"/>
    <w:rsid w:val="00813E0E"/>
    <w:rsid w:val="008163D1"/>
    <w:rsid w:val="00820A9D"/>
    <w:rsid w:val="00833FFA"/>
    <w:rsid w:val="00835C8F"/>
    <w:rsid w:val="00836E9E"/>
    <w:rsid w:val="00842C8D"/>
    <w:rsid w:val="00842F65"/>
    <w:rsid w:val="008444F0"/>
    <w:rsid w:val="00846807"/>
    <w:rsid w:val="00851386"/>
    <w:rsid w:val="008633ED"/>
    <w:rsid w:val="008736A7"/>
    <w:rsid w:val="008751C3"/>
    <w:rsid w:val="0087679C"/>
    <w:rsid w:val="00891812"/>
    <w:rsid w:val="00892182"/>
    <w:rsid w:val="00894180"/>
    <w:rsid w:val="0089771F"/>
    <w:rsid w:val="008A3605"/>
    <w:rsid w:val="008A643C"/>
    <w:rsid w:val="008B12BC"/>
    <w:rsid w:val="008B7351"/>
    <w:rsid w:val="008C3F13"/>
    <w:rsid w:val="008C6578"/>
    <w:rsid w:val="008C7ADF"/>
    <w:rsid w:val="008D4C49"/>
    <w:rsid w:val="008E42F1"/>
    <w:rsid w:val="008E515E"/>
    <w:rsid w:val="008E5691"/>
    <w:rsid w:val="008F3A48"/>
    <w:rsid w:val="008F3F1B"/>
    <w:rsid w:val="008F4304"/>
    <w:rsid w:val="00900920"/>
    <w:rsid w:val="00901488"/>
    <w:rsid w:val="00904213"/>
    <w:rsid w:val="00906F9A"/>
    <w:rsid w:val="00910078"/>
    <w:rsid w:val="0091172E"/>
    <w:rsid w:val="00913C56"/>
    <w:rsid w:val="00917944"/>
    <w:rsid w:val="00921438"/>
    <w:rsid w:val="009214E1"/>
    <w:rsid w:val="00921F0D"/>
    <w:rsid w:val="00922AE0"/>
    <w:rsid w:val="009314FC"/>
    <w:rsid w:val="00931FE0"/>
    <w:rsid w:val="009355DE"/>
    <w:rsid w:val="0093729F"/>
    <w:rsid w:val="0094465E"/>
    <w:rsid w:val="009450DE"/>
    <w:rsid w:val="00945EAA"/>
    <w:rsid w:val="00951466"/>
    <w:rsid w:val="00957E95"/>
    <w:rsid w:val="0096032D"/>
    <w:rsid w:val="0096242C"/>
    <w:rsid w:val="00964929"/>
    <w:rsid w:val="00970D29"/>
    <w:rsid w:val="00971761"/>
    <w:rsid w:val="00975BD7"/>
    <w:rsid w:val="00975E7E"/>
    <w:rsid w:val="009778AD"/>
    <w:rsid w:val="00977CAC"/>
    <w:rsid w:val="009829C2"/>
    <w:rsid w:val="00982E07"/>
    <w:rsid w:val="00984492"/>
    <w:rsid w:val="00996ACB"/>
    <w:rsid w:val="009A13F7"/>
    <w:rsid w:val="009B0D4E"/>
    <w:rsid w:val="009B1FF0"/>
    <w:rsid w:val="009B238A"/>
    <w:rsid w:val="009B3EBB"/>
    <w:rsid w:val="009B7B4E"/>
    <w:rsid w:val="009C09DD"/>
    <w:rsid w:val="009C3202"/>
    <w:rsid w:val="009C3321"/>
    <w:rsid w:val="009C5DA0"/>
    <w:rsid w:val="009C6578"/>
    <w:rsid w:val="009C6771"/>
    <w:rsid w:val="009C7E99"/>
    <w:rsid w:val="009C7FB3"/>
    <w:rsid w:val="009D02D7"/>
    <w:rsid w:val="009D606A"/>
    <w:rsid w:val="009D7156"/>
    <w:rsid w:val="00A04797"/>
    <w:rsid w:val="00A05D1F"/>
    <w:rsid w:val="00A104AF"/>
    <w:rsid w:val="00A111FB"/>
    <w:rsid w:val="00A22CE7"/>
    <w:rsid w:val="00A22E31"/>
    <w:rsid w:val="00A24791"/>
    <w:rsid w:val="00A252D1"/>
    <w:rsid w:val="00A32FE1"/>
    <w:rsid w:val="00A3365C"/>
    <w:rsid w:val="00A3388E"/>
    <w:rsid w:val="00A34FD0"/>
    <w:rsid w:val="00A35D36"/>
    <w:rsid w:val="00A41D73"/>
    <w:rsid w:val="00A4285A"/>
    <w:rsid w:val="00A46D2B"/>
    <w:rsid w:val="00A558FF"/>
    <w:rsid w:val="00A570D7"/>
    <w:rsid w:val="00A57F04"/>
    <w:rsid w:val="00A64FDC"/>
    <w:rsid w:val="00A70942"/>
    <w:rsid w:val="00A73CCE"/>
    <w:rsid w:val="00A76BD2"/>
    <w:rsid w:val="00A7793D"/>
    <w:rsid w:val="00A83507"/>
    <w:rsid w:val="00A90A7A"/>
    <w:rsid w:val="00A92236"/>
    <w:rsid w:val="00A92724"/>
    <w:rsid w:val="00AA0737"/>
    <w:rsid w:val="00AA1AA0"/>
    <w:rsid w:val="00AA59B6"/>
    <w:rsid w:val="00AC07A4"/>
    <w:rsid w:val="00AC18C4"/>
    <w:rsid w:val="00AC2AF8"/>
    <w:rsid w:val="00AC51E5"/>
    <w:rsid w:val="00AD4B8E"/>
    <w:rsid w:val="00AE30B2"/>
    <w:rsid w:val="00AE5EA0"/>
    <w:rsid w:val="00AE6FAE"/>
    <w:rsid w:val="00AE6FD4"/>
    <w:rsid w:val="00AF0EDD"/>
    <w:rsid w:val="00AF3073"/>
    <w:rsid w:val="00AF4B0C"/>
    <w:rsid w:val="00AF64F4"/>
    <w:rsid w:val="00B017BC"/>
    <w:rsid w:val="00B17B3D"/>
    <w:rsid w:val="00B23715"/>
    <w:rsid w:val="00B26247"/>
    <w:rsid w:val="00B27B53"/>
    <w:rsid w:val="00B401B4"/>
    <w:rsid w:val="00B41EF1"/>
    <w:rsid w:val="00B42E7F"/>
    <w:rsid w:val="00B454B8"/>
    <w:rsid w:val="00B52BFE"/>
    <w:rsid w:val="00B552D0"/>
    <w:rsid w:val="00B63001"/>
    <w:rsid w:val="00B6650F"/>
    <w:rsid w:val="00B723B0"/>
    <w:rsid w:val="00B758DA"/>
    <w:rsid w:val="00B75B93"/>
    <w:rsid w:val="00B84627"/>
    <w:rsid w:val="00B946C6"/>
    <w:rsid w:val="00BA4A73"/>
    <w:rsid w:val="00BB2212"/>
    <w:rsid w:val="00BB62AF"/>
    <w:rsid w:val="00BC06B2"/>
    <w:rsid w:val="00BD46B7"/>
    <w:rsid w:val="00BD550A"/>
    <w:rsid w:val="00BD66FD"/>
    <w:rsid w:val="00BE4CE3"/>
    <w:rsid w:val="00BE74BF"/>
    <w:rsid w:val="00BF4BC7"/>
    <w:rsid w:val="00BF6D13"/>
    <w:rsid w:val="00BF79A2"/>
    <w:rsid w:val="00BF7E7A"/>
    <w:rsid w:val="00C1249A"/>
    <w:rsid w:val="00C20079"/>
    <w:rsid w:val="00C202DC"/>
    <w:rsid w:val="00C20B42"/>
    <w:rsid w:val="00C24476"/>
    <w:rsid w:val="00C2791B"/>
    <w:rsid w:val="00C31F11"/>
    <w:rsid w:val="00C336DB"/>
    <w:rsid w:val="00C34FB3"/>
    <w:rsid w:val="00C37897"/>
    <w:rsid w:val="00C42679"/>
    <w:rsid w:val="00C437A1"/>
    <w:rsid w:val="00C46D83"/>
    <w:rsid w:val="00C5054D"/>
    <w:rsid w:val="00C559DA"/>
    <w:rsid w:val="00C56281"/>
    <w:rsid w:val="00C60EB5"/>
    <w:rsid w:val="00C63B54"/>
    <w:rsid w:val="00C722E1"/>
    <w:rsid w:val="00C74BC9"/>
    <w:rsid w:val="00C766C8"/>
    <w:rsid w:val="00C76A0D"/>
    <w:rsid w:val="00C820F0"/>
    <w:rsid w:val="00C82577"/>
    <w:rsid w:val="00C92C0D"/>
    <w:rsid w:val="00C9416E"/>
    <w:rsid w:val="00CA0B09"/>
    <w:rsid w:val="00CA7EBE"/>
    <w:rsid w:val="00CB2FEF"/>
    <w:rsid w:val="00CB30DE"/>
    <w:rsid w:val="00CB490A"/>
    <w:rsid w:val="00CD18B2"/>
    <w:rsid w:val="00CD3A65"/>
    <w:rsid w:val="00CD5156"/>
    <w:rsid w:val="00CD5BB9"/>
    <w:rsid w:val="00CD7DBC"/>
    <w:rsid w:val="00CE0B21"/>
    <w:rsid w:val="00CE34CA"/>
    <w:rsid w:val="00CE3D29"/>
    <w:rsid w:val="00CF1FCE"/>
    <w:rsid w:val="00D00BA4"/>
    <w:rsid w:val="00D01A3A"/>
    <w:rsid w:val="00D03384"/>
    <w:rsid w:val="00D0385C"/>
    <w:rsid w:val="00D063CF"/>
    <w:rsid w:val="00D1130F"/>
    <w:rsid w:val="00D12552"/>
    <w:rsid w:val="00D14F2E"/>
    <w:rsid w:val="00D20C0D"/>
    <w:rsid w:val="00D2154C"/>
    <w:rsid w:val="00D273FF"/>
    <w:rsid w:val="00D346E5"/>
    <w:rsid w:val="00D40219"/>
    <w:rsid w:val="00D40909"/>
    <w:rsid w:val="00D44D41"/>
    <w:rsid w:val="00D51B7C"/>
    <w:rsid w:val="00D54F1C"/>
    <w:rsid w:val="00D62152"/>
    <w:rsid w:val="00D63752"/>
    <w:rsid w:val="00D6631F"/>
    <w:rsid w:val="00D704B9"/>
    <w:rsid w:val="00D71C76"/>
    <w:rsid w:val="00D72A4B"/>
    <w:rsid w:val="00D7680D"/>
    <w:rsid w:val="00D80161"/>
    <w:rsid w:val="00D8027A"/>
    <w:rsid w:val="00D812FB"/>
    <w:rsid w:val="00D81996"/>
    <w:rsid w:val="00D97930"/>
    <w:rsid w:val="00DA014E"/>
    <w:rsid w:val="00DA10BE"/>
    <w:rsid w:val="00DA3B28"/>
    <w:rsid w:val="00DA52B7"/>
    <w:rsid w:val="00DA6393"/>
    <w:rsid w:val="00DB0BB1"/>
    <w:rsid w:val="00DB2527"/>
    <w:rsid w:val="00DB3B0B"/>
    <w:rsid w:val="00DB3B98"/>
    <w:rsid w:val="00DB7686"/>
    <w:rsid w:val="00DB7A1E"/>
    <w:rsid w:val="00DC1C20"/>
    <w:rsid w:val="00DD279B"/>
    <w:rsid w:val="00DD4173"/>
    <w:rsid w:val="00DD5643"/>
    <w:rsid w:val="00DD6422"/>
    <w:rsid w:val="00DE38E5"/>
    <w:rsid w:val="00DE4EEB"/>
    <w:rsid w:val="00DE70CA"/>
    <w:rsid w:val="00DF03EB"/>
    <w:rsid w:val="00DF5871"/>
    <w:rsid w:val="00DF7DEB"/>
    <w:rsid w:val="00E008F8"/>
    <w:rsid w:val="00E02157"/>
    <w:rsid w:val="00E06E5F"/>
    <w:rsid w:val="00E070C7"/>
    <w:rsid w:val="00E15572"/>
    <w:rsid w:val="00E2065E"/>
    <w:rsid w:val="00E265E5"/>
    <w:rsid w:val="00E26FFA"/>
    <w:rsid w:val="00E357DE"/>
    <w:rsid w:val="00E424C6"/>
    <w:rsid w:val="00E438E0"/>
    <w:rsid w:val="00E55DF2"/>
    <w:rsid w:val="00E568A0"/>
    <w:rsid w:val="00E57B97"/>
    <w:rsid w:val="00E605B2"/>
    <w:rsid w:val="00E67634"/>
    <w:rsid w:val="00E67E84"/>
    <w:rsid w:val="00E73B72"/>
    <w:rsid w:val="00E76794"/>
    <w:rsid w:val="00E82E02"/>
    <w:rsid w:val="00E830E9"/>
    <w:rsid w:val="00E86806"/>
    <w:rsid w:val="00E86AA1"/>
    <w:rsid w:val="00E86C39"/>
    <w:rsid w:val="00E87B7F"/>
    <w:rsid w:val="00E915B2"/>
    <w:rsid w:val="00E935B9"/>
    <w:rsid w:val="00E94894"/>
    <w:rsid w:val="00E974BC"/>
    <w:rsid w:val="00EA5ECE"/>
    <w:rsid w:val="00EA75BE"/>
    <w:rsid w:val="00EB55F1"/>
    <w:rsid w:val="00EB7EAA"/>
    <w:rsid w:val="00EC6935"/>
    <w:rsid w:val="00ED0104"/>
    <w:rsid w:val="00ED3C3C"/>
    <w:rsid w:val="00ED6CB2"/>
    <w:rsid w:val="00EE07D3"/>
    <w:rsid w:val="00EE4F36"/>
    <w:rsid w:val="00EE6C5E"/>
    <w:rsid w:val="00EF135C"/>
    <w:rsid w:val="00EF4D83"/>
    <w:rsid w:val="00F058B5"/>
    <w:rsid w:val="00F06939"/>
    <w:rsid w:val="00F06C1D"/>
    <w:rsid w:val="00F071A1"/>
    <w:rsid w:val="00F07BF0"/>
    <w:rsid w:val="00F1070F"/>
    <w:rsid w:val="00F1364B"/>
    <w:rsid w:val="00F21095"/>
    <w:rsid w:val="00F248DA"/>
    <w:rsid w:val="00F258DC"/>
    <w:rsid w:val="00F26D20"/>
    <w:rsid w:val="00F27EF9"/>
    <w:rsid w:val="00F3156D"/>
    <w:rsid w:val="00F37D29"/>
    <w:rsid w:val="00F43DFC"/>
    <w:rsid w:val="00F51C4B"/>
    <w:rsid w:val="00F53EA2"/>
    <w:rsid w:val="00F573D4"/>
    <w:rsid w:val="00F6386A"/>
    <w:rsid w:val="00F640A0"/>
    <w:rsid w:val="00F71A95"/>
    <w:rsid w:val="00F7263B"/>
    <w:rsid w:val="00F744D3"/>
    <w:rsid w:val="00F820B9"/>
    <w:rsid w:val="00F859E7"/>
    <w:rsid w:val="00F86AE9"/>
    <w:rsid w:val="00F91036"/>
    <w:rsid w:val="00F954A7"/>
    <w:rsid w:val="00F96171"/>
    <w:rsid w:val="00FA04AB"/>
    <w:rsid w:val="00FA04E0"/>
    <w:rsid w:val="00FA565F"/>
    <w:rsid w:val="00FC25E6"/>
    <w:rsid w:val="00FC28A7"/>
    <w:rsid w:val="00FC3700"/>
    <w:rsid w:val="00FC44E1"/>
    <w:rsid w:val="00FC5F3C"/>
    <w:rsid w:val="00FD064F"/>
    <w:rsid w:val="00FD51BF"/>
    <w:rsid w:val="00FE0A4D"/>
    <w:rsid w:val="00FE3BA5"/>
    <w:rsid w:val="00FF524D"/>
    <w:rsid w:val="016B63D8"/>
    <w:rsid w:val="024F4CBA"/>
    <w:rsid w:val="03784BCF"/>
    <w:rsid w:val="03D9E149"/>
    <w:rsid w:val="08401A95"/>
    <w:rsid w:val="0C0472FA"/>
    <w:rsid w:val="123994B6"/>
    <w:rsid w:val="14A98029"/>
    <w:rsid w:val="14E3C806"/>
    <w:rsid w:val="1BA3B7CB"/>
    <w:rsid w:val="1C55A684"/>
    <w:rsid w:val="1F69614D"/>
    <w:rsid w:val="2D760541"/>
    <w:rsid w:val="32F2379D"/>
    <w:rsid w:val="330B8409"/>
    <w:rsid w:val="33A9F38F"/>
    <w:rsid w:val="35CCE803"/>
    <w:rsid w:val="3A319F11"/>
    <w:rsid w:val="3C282295"/>
    <w:rsid w:val="3F15BACE"/>
    <w:rsid w:val="4051A25E"/>
    <w:rsid w:val="4324EF8A"/>
    <w:rsid w:val="46DCD6C6"/>
    <w:rsid w:val="486D271F"/>
    <w:rsid w:val="48E5A121"/>
    <w:rsid w:val="498B85EE"/>
    <w:rsid w:val="4CC4535F"/>
    <w:rsid w:val="513DBF25"/>
    <w:rsid w:val="51856B5E"/>
    <w:rsid w:val="571D8051"/>
    <w:rsid w:val="590835AE"/>
    <w:rsid w:val="59C05521"/>
    <w:rsid w:val="5BBEC12F"/>
    <w:rsid w:val="5FF69B54"/>
    <w:rsid w:val="5FFB75E6"/>
    <w:rsid w:val="61901F53"/>
    <w:rsid w:val="619E13F1"/>
    <w:rsid w:val="63955C1D"/>
    <w:rsid w:val="650681E4"/>
    <w:rsid w:val="6A116305"/>
    <w:rsid w:val="6E59FD30"/>
    <w:rsid w:val="7182F0B2"/>
    <w:rsid w:val="72F49C43"/>
    <w:rsid w:val="77DD343A"/>
    <w:rsid w:val="796400E1"/>
    <w:rsid w:val="7D466B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4E62"/>
  <w15:chartTrackingRefBased/>
  <w15:docId w15:val="{06239384-D0E2-40C3-98D3-639E7D5F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92"/>
    <w:rPr>
      <w:kern w:val="0"/>
      <w:lang w:val="en-GB"/>
      <w14:ligatures w14:val="none"/>
    </w:rPr>
  </w:style>
  <w:style w:type="paragraph" w:styleId="Heading1">
    <w:name w:val="heading 1"/>
    <w:basedOn w:val="Normal"/>
    <w:next w:val="Normal"/>
    <w:link w:val="Heading1Char"/>
    <w:uiPriority w:val="9"/>
    <w:qFormat/>
    <w:rsid w:val="00487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7D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7D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D92"/>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rsid w:val="00487D92"/>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rsid w:val="00487D92"/>
    <w:rPr>
      <w:rFonts w:asciiTheme="majorHAnsi" w:eastAsiaTheme="majorEastAsia" w:hAnsiTheme="majorHAnsi" w:cstheme="majorBidi"/>
      <w:color w:val="1F3763" w:themeColor="accent1" w:themeShade="7F"/>
      <w:kern w:val="0"/>
      <w:sz w:val="24"/>
      <w:szCs w:val="24"/>
      <w:lang w:val="en-GB"/>
      <w14:ligatures w14:val="none"/>
    </w:rPr>
  </w:style>
  <w:style w:type="character" w:styleId="Hyperlink">
    <w:name w:val="Hyperlink"/>
    <w:basedOn w:val="DefaultParagraphFont"/>
    <w:uiPriority w:val="99"/>
    <w:unhideWhenUsed/>
    <w:rsid w:val="00487D92"/>
    <w:rPr>
      <w:color w:val="0563C1" w:themeColor="hyperlink"/>
      <w:u w:val="single"/>
    </w:rPr>
  </w:style>
  <w:style w:type="paragraph" w:styleId="ListParagraph">
    <w:name w:val="List Paragraph"/>
    <w:basedOn w:val="Normal"/>
    <w:uiPriority w:val="34"/>
    <w:qFormat/>
    <w:rsid w:val="00487D92"/>
    <w:pPr>
      <w:ind w:left="720"/>
      <w:contextualSpacing/>
    </w:pPr>
  </w:style>
  <w:style w:type="character" w:customStyle="1" w:styleId="hgkelc">
    <w:name w:val="hgkelc"/>
    <w:basedOn w:val="DefaultParagraphFont"/>
    <w:rsid w:val="00487D92"/>
  </w:style>
  <w:style w:type="paragraph" w:customStyle="1" w:styleId="dcr-iyhl1z">
    <w:name w:val="dcr-iyhl1z"/>
    <w:basedOn w:val="Normal"/>
    <w:rsid w:val="00487D9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unhideWhenUsed/>
    <w:rsid w:val="00487D9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487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D92"/>
    <w:rPr>
      <w:kern w:val="0"/>
      <w:lang w:val="en-GB"/>
      <w14:ligatures w14:val="none"/>
    </w:rPr>
  </w:style>
  <w:style w:type="paragraph" w:styleId="Footer">
    <w:name w:val="footer"/>
    <w:basedOn w:val="Normal"/>
    <w:link w:val="FooterChar"/>
    <w:uiPriority w:val="99"/>
    <w:unhideWhenUsed/>
    <w:rsid w:val="00487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D92"/>
    <w:rPr>
      <w:kern w:val="0"/>
      <w:lang w:val="en-GB"/>
      <w14:ligatures w14:val="none"/>
    </w:rPr>
  </w:style>
  <w:style w:type="character" w:customStyle="1" w:styleId="normaltextrun">
    <w:name w:val="normaltextrun"/>
    <w:basedOn w:val="DefaultParagraphFont"/>
    <w:rsid w:val="00487D92"/>
  </w:style>
  <w:style w:type="character" w:customStyle="1" w:styleId="eop">
    <w:name w:val="eop"/>
    <w:basedOn w:val="DefaultParagraphFont"/>
    <w:rsid w:val="00487D92"/>
  </w:style>
  <w:style w:type="character" w:customStyle="1" w:styleId="findhit">
    <w:name w:val="findhit"/>
    <w:basedOn w:val="DefaultParagraphFont"/>
    <w:rsid w:val="00487D92"/>
  </w:style>
  <w:style w:type="paragraph" w:customStyle="1" w:styleId="dcr-aosz2j">
    <w:name w:val="dcr-aosz2j"/>
    <w:basedOn w:val="Normal"/>
    <w:rsid w:val="00487D9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487D92"/>
    <w:rPr>
      <w:b/>
      <w:bCs/>
    </w:rPr>
  </w:style>
  <w:style w:type="character" w:styleId="Emphasis">
    <w:name w:val="Emphasis"/>
    <w:basedOn w:val="DefaultParagraphFont"/>
    <w:uiPriority w:val="20"/>
    <w:qFormat/>
    <w:rsid w:val="00487D92"/>
    <w:rPr>
      <w:i/>
      <w:iCs/>
    </w:rPr>
  </w:style>
  <w:style w:type="paragraph" w:styleId="CommentText">
    <w:name w:val="annotation text"/>
    <w:basedOn w:val="Normal"/>
    <w:link w:val="CommentTextChar"/>
    <w:uiPriority w:val="99"/>
    <w:unhideWhenUsed/>
    <w:rsid w:val="00487D92"/>
    <w:pPr>
      <w:spacing w:line="240" w:lineRule="auto"/>
    </w:pPr>
    <w:rPr>
      <w:sz w:val="20"/>
      <w:szCs w:val="20"/>
    </w:rPr>
  </w:style>
  <w:style w:type="character" w:customStyle="1" w:styleId="CommentTextChar">
    <w:name w:val="Comment Text Char"/>
    <w:basedOn w:val="DefaultParagraphFont"/>
    <w:link w:val="CommentText"/>
    <w:uiPriority w:val="99"/>
    <w:rsid w:val="00487D92"/>
    <w:rPr>
      <w:kern w:val="0"/>
      <w:sz w:val="20"/>
      <w:szCs w:val="20"/>
      <w:lang w:val="en-GB"/>
      <w14:ligatures w14:val="none"/>
    </w:rPr>
  </w:style>
  <w:style w:type="character" w:styleId="CommentReference">
    <w:name w:val="annotation reference"/>
    <w:basedOn w:val="DefaultParagraphFont"/>
    <w:uiPriority w:val="99"/>
    <w:semiHidden/>
    <w:unhideWhenUsed/>
    <w:rsid w:val="00487D92"/>
    <w:rPr>
      <w:sz w:val="16"/>
      <w:szCs w:val="16"/>
    </w:rPr>
  </w:style>
  <w:style w:type="paragraph" w:styleId="CommentSubject">
    <w:name w:val="annotation subject"/>
    <w:basedOn w:val="CommentText"/>
    <w:next w:val="CommentText"/>
    <w:link w:val="CommentSubjectChar"/>
    <w:uiPriority w:val="99"/>
    <w:semiHidden/>
    <w:unhideWhenUsed/>
    <w:rsid w:val="00487D92"/>
    <w:rPr>
      <w:b/>
      <w:bCs/>
    </w:rPr>
  </w:style>
  <w:style w:type="character" w:customStyle="1" w:styleId="CommentSubjectChar">
    <w:name w:val="Comment Subject Char"/>
    <w:basedOn w:val="CommentTextChar"/>
    <w:link w:val="CommentSubject"/>
    <w:uiPriority w:val="99"/>
    <w:semiHidden/>
    <w:rsid w:val="00487D92"/>
    <w:rPr>
      <w:b/>
      <w:bCs/>
      <w:kern w:val="0"/>
      <w:sz w:val="20"/>
      <w:szCs w:val="20"/>
      <w:lang w:val="en-GB"/>
      <w14:ligatures w14:val="none"/>
    </w:rPr>
  </w:style>
  <w:style w:type="character" w:styleId="UnresolvedMention">
    <w:name w:val="Unresolved Mention"/>
    <w:basedOn w:val="DefaultParagraphFont"/>
    <w:uiPriority w:val="99"/>
    <w:semiHidden/>
    <w:unhideWhenUsed/>
    <w:rsid w:val="00487D92"/>
    <w:rPr>
      <w:color w:val="605E5C"/>
      <w:shd w:val="clear" w:color="auto" w:fill="E1DFDD"/>
    </w:rPr>
  </w:style>
  <w:style w:type="character" w:customStyle="1" w:styleId="cf01">
    <w:name w:val="cf01"/>
    <w:basedOn w:val="DefaultParagraphFont"/>
    <w:rsid w:val="00487D92"/>
    <w:rPr>
      <w:rFonts w:ascii="Segoe UI" w:hAnsi="Segoe UI" w:cs="Segoe UI" w:hint="default"/>
      <w:sz w:val="18"/>
      <w:szCs w:val="18"/>
    </w:rPr>
  </w:style>
  <w:style w:type="paragraph" w:customStyle="1" w:styleId="pf0">
    <w:name w:val="pf0"/>
    <w:basedOn w:val="Normal"/>
    <w:rsid w:val="00487D9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styleId="TableGrid">
    <w:name w:val="Table Grid"/>
    <w:basedOn w:val="TableNormal"/>
    <w:uiPriority w:val="39"/>
    <w:rsid w:val="00487D9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93iq5w">
    <w:name w:val="x193iq5w"/>
    <w:basedOn w:val="DefaultParagraphFont"/>
    <w:rsid w:val="00487D92"/>
  </w:style>
  <w:style w:type="paragraph" w:customStyle="1" w:styleId="paragraph">
    <w:name w:val="paragraph"/>
    <w:basedOn w:val="Normal"/>
    <w:rsid w:val="00487D92"/>
    <w:pPr>
      <w:spacing w:before="100" w:beforeAutospacing="1" w:after="100" w:afterAutospacing="1" w:line="240" w:lineRule="auto"/>
    </w:pPr>
    <w:rPr>
      <w:rFonts w:ascii="Calibri" w:hAnsi="Calibri" w:cs="Calibri"/>
      <w:lang w:val="en-AU" w:eastAsia="en-AU"/>
    </w:rPr>
  </w:style>
  <w:style w:type="paragraph" w:customStyle="1" w:styleId="paragraphparagraph3hrfa">
    <w:name w:val="paragraph_paragraph__3hrfa"/>
    <w:basedOn w:val="Normal"/>
    <w:rsid w:val="00487D9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keyboardfocuskeyboardfocusuwauh">
    <w:name w:val="keyboardfocus_keyboardfocus__uwauh"/>
    <w:basedOn w:val="DefaultParagraphFont"/>
    <w:rsid w:val="00487D92"/>
  </w:style>
  <w:style w:type="paragraph" w:customStyle="1" w:styleId="typographybasek7c9f">
    <w:name w:val="typography_base__k7c9f"/>
    <w:basedOn w:val="Normal"/>
    <w:rsid w:val="00487D9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ypographybasek7c9f1">
    <w:name w:val="typography_base__k7c9f1"/>
    <w:basedOn w:val="DefaultParagraphFont"/>
    <w:rsid w:val="00487D92"/>
  </w:style>
  <w:style w:type="character" w:customStyle="1" w:styleId="footnote-button">
    <w:name w:val="footnote-button"/>
    <w:basedOn w:val="DefaultParagraphFont"/>
    <w:rsid w:val="00487D92"/>
  </w:style>
  <w:style w:type="character" w:customStyle="1" w:styleId="s2">
    <w:name w:val="s2"/>
    <w:basedOn w:val="DefaultParagraphFont"/>
    <w:rsid w:val="00487D92"/>
  </w:style>
  <w:style w:type="character" w:customStyle="1" w:styleId="apple-converted-space">
    <w:name w:val="apple-converted-space"/>
    <w:basedOn w:val="DefaultParagraphFont"/>
    <w:rsid w:val="00487D92"/>
  </w:style>
  <w:style w:type="paragraph" w:customStyle="1" w:styleId="prefade">
    <w:name w:val="prefade"/>
    <w:basedOn w:val="Normal"/>
    <w:rsid w:val="00487D9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ontentcontrolboundarysink">
    <w:name w:val="contentcontrolboundarysink"/>
    <w:basedOn w:val="DefaultParagraphFont"/>
    <w:rsid w:val="00487D92"/>
  </w:style>
  <w:style w:type="character" w:styleId="FollowedHyperlink">
    <w:name w:val="FollowedHyperlink"/>
    <w:basedOn w:val="DefaultParagraphFont"/>
    <w:uiPriority w:val="99"/>
    <w:semiHidden/>
    <w:unhideWhenUsed/>
    <w:rsid w:val="00487D92"/>
    <w:rPr>
      <w:color w:val="954F72" w:themeColor="followedHyperlink"/>
      <w:u w:val="single"/>
    </w:rPr>
  </w:style>
  <w:style w:type="paragraph" w:customStyle="1" w:styleId="c-monopoly-cardcontenttext">
    <w:name w:val="c-monopoly-card__content__text"/>
    <w:basedOn w:val="Normal"/>
    <w:rsid w:val="00487D9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Spacing">
    <w:name w:val="No Spacing"/>
    <w:uiPriority w:val="1"/>
    <w:qFormat/>
    <w:rsid w:val="00487D92"/>
    <w:pPr>
      <w:spacing w:after="0" w:line="240" w:lineRule="auto"/>
    </w:pPr>
    <w:rPr>
      <w:kern w:val="0"/>
      <w:lang w:val="en-GB"/>
      <w14:ligatures w14:val="none"/>
    </w:rPr>
  </w:style>
  <w:style w:type="paragraph" w:styleId="Revision">
    <w:name w:val="Revision"/>
    <w:hidden/>
    <w:uiPriority w:val="99"/>
    <w:semiHidden/>
    <w:rsid w:val="00196BEE"/>
    <w:pPr>
      <w:spacing w:after="0" w:line="240" w:lineRule="auto"/>
    </w:pPr>
    <w:rPr>
      <w:kern w:val="0"/>
      <w:lang w:val="en-GB"/>
      <w14:ligatures w14:val="none"/>
    </w:rPr>
  </w:style>
  <w:style w:type="character" w:customStyle="1" w:styleId="u-visually-hidden">
    <w:name w:val="u-visually-hidden"/>
    <w:basedOn w:val="DefaultParagraphFont"/>
    <w:rsid w:val="00D20C0D"/>
  </w:style>
  <w:style w:type="character" w:customStyle="1" w:styleId="cf11">
    <w:name w:val="cf11"/>
    <w:basedOn w:val="DefaultParagraphFont"/>
    <w:rsid w:val="00F7263B"/>
    <w:rPr>
      <w:rFonts w:ascii="Segoe UI" w:hAnsi="Segoe UI" w:cs="Segoe UI" w:hint="default"/>
      <w:i/>
      <w:iCs/>
      <w:sz w:val="18"/>
      <w:szCs w:val="18"/>
    </w:rPr>
  </w:style>
  <w:style w:type="character" w:customStyle="1" w:styleId="cf21">
    <w:name w:val="cf21"/>
    <w:basedOn w:val="DefaultParagraphFont"/>
    <w:rsid w:val="00F7263B"/>
    <w:rPr>
      <w:rFonts w:ascii="Segoe UI" w:hAnsi="Segoe UI" w:cs="Segoe UI" w:hint="default"/>
      <w:sz w:val="18"/>
      <w:szCs w:val="18"/>
    </w:rPr>
  </w:style>
  <w:style w:type="character" w:customStyle="1" w:styleId="ui-provider">
    <w:name w:val="ui-provider"/>
    <w:basedOn w:val="DefaultParagraphFont"/>
    <w:rsid w:val="00E86AA1"/>
  </w:style>
  <w:style w:type="paragraph" w:styleId="Quote">
    <w:name w:val="Quote"/>
    <w:basedOn w:val="Normal"/>
    <w:next w:val="Normal"/>
    <w:link w:val="QuoteChar"/>
    <w:uiPriority w:val="29"/>
    <w:qFormat/>
    <w:rsid w:val="00F53EA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53EA2"/>
    <w:rPr>
      <w:i/>
      <w:iCs/>
      <w:color w:val="404040" w:themeColor="text1" w:themeTint="BF"/>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6188">
      <w:bodyDiv w:val="1"/>
      <w:marLeft w:val="0"/>
      <w:marRight w:val="0"/>
      <w:marTop w:val="0"/>
      <w:marBottom w:val="0"/>
      <w:divBdr>
        <w:top w:val="none" w:sz="0" w:space="0" w:color="auto"/>
        <w:left w:val="none" w:sz="0" w:space="0" w:color="auto"/>
        <w:bottom w:val="none" w:sz="0" w:space="0" w:color="auto"/>
        <w:right w:val="none" w:sz="0" w:space="0" w:color="auto"/>
      </w:divBdr>
    </w:div>
    <w:div w:id="302850070">
      <w:bodyDiv w:val="1"/>
      <w:marLeft w:val="0"/>
      <w:marRight w:val="0"/>
      <w:marTop w:val="0"/>
      <w:marBottom w:val="0"/>
      <w:divBdr>
        <w:top w:val="none" w:sz="0" w:space="0" w:color="auto"/>
        <w:left w:val="none" w:sz="0" w:space="0" w:color="auto"/>
        <w:bottom w:val="none" w:sz="0" w:space="0" w:color="auto"/>
        <w:right w:val="none" w:sz="0" w:space="0" w:color="auto"/>
      </w:divBdr>
    </w:div>
    <w:div w:id="575283821">
      <w:bodyDiv w:val="1"/>
      <w:marLeft w:val="0"/>
      <w:marRight w:val="0"/>
      <w:marTop w:val="0"/>
      <w:marBottom w:val="0"/>
      <w:divBdr>
        <w:top w:val="none" w:sz="0" w:space="0" w:color="auto"/>
        <w:left w:val="none" w:sz="0" w:space="0" w:color="auto"/>
        <w:bottom w:val="none" w:sz="0" w:space="0" w:color="auto"/>
        <w:right w:val="none" w:sz="0" w:space="0" w:color="auto"/>
      </w:divBdr>
    </w:div>
    <w:div w:id="629097591">
      <w:bodyDiv w:val="1"/>
      <w:marLeft w:val="0"/>
      <w:marRight w:val="0"/>
      <w:marTop w:val="0"/>
      <w:marBottom w:val="0"/>
      <w:divBdr>
        <w:top w:val="none" w:sz="0" w:space="0" w:color="auto"/>
        <w:left w:val="none" w:sz="0" w:space="0" w:color="auto"/>
        <w:bottom w:val="none" w:sz="0" w:space="0" w:color="auto"/>
        <w:right w:val="none" w:sz="0" w:space="0" w:color="auto"/>
      </w:divBdr>
      <w:divsChild>
        <w:div w:id="39787663">
          <w:marLeft w:val="0"/>
          <w:marRight w:val="0"/>
          <w:marTop w:val="0"/>
          <w:marBottom w:val="0"/>
          <w:divBdr>
            <w:top w:val="none" w:sz="0" w:space="0" w:color="auto"/>
            <w:left w:val="none" w:sz="0" w:space="0" w:color="auto"/>
            <w:bottom w:val="none" w:sz="0" w:space="0" w:color="auto"/>
            <w:right w:val="none" w:sz="0" w:space="0" w:color="auto"/>
          </w:divBdr>
        </w:div>
        <w:div w:id="253824641">
          <w:marLeft w:val="0"/>
          <w:marRight w:val="0"/>
          <w:marTop w:val="0"/>
          <w:marBottom w:val="0"/>
          <w:divBdr>
            <w:top w:val="none" w:sz="0" w:space="0" w:color="auto"/>
            <w:left w:val="none" w:sz="0" w:space="0" w:color="auto"/>
            <w:bottom w:val="none" w:sz="0" w:space="0" w:color="auto"/>
            <w:right w:val="none" w:sz="0" w:space="0" w:color="auto"/>
          </w:divBdr>
        </w:div>
      </w:divsChild>
    </w:div>
    <w:div w:id="1020856598">
      <w:bodyDiv w:val="1"/>
      <w:marLeft w:val="0"/>
      <w:marRight w:val="0"/>
      <w:marTop w:val="0"/>
      <w:marBottom w:val="0"/>
      <w:divBdr>
        <w:top w:val="none" w:sz="0" w:space="0" w:color="auto"/>
        <w:left w:val="none" w:sz="0" w:space="0" w:color="auto"/>
        <w:bottom w:val="none" w:sz="0" w:space="0" w:color="auto"/>
        <w:right w:val="none" w:sz="0" w:space="0" w:color="auto"/>
      </w:divBdr>
    </w:div>
    <w:div w:id="1168525128">
      <w:bodyDiv w:val="1"/>
      <w:marLeft w:val="0"/>
      <w:marRight w:val="0"/>
      <w:marTop w:val="0"/>
      <w:marBottom w:val="0"/>
      <w:divBdr>
        <w:top w:val="none" w:sz="0" w:space="0" w:color="auto"/>
        <w:left w:val="none" w:sz="0" w:space="0" w:color="auto"/>
        <w:bottom w:val="none" w:sz="0" w:space="0" w:color="auto"/>
        <w:right w:val="none" w:sz="0" w:space="0" w:color="auto"/>
      </w:divBdr>
    </w:div>
    <w:div w:id="1169370804">
      <w:bodyDiv w:val="1"/>
      <w:marLeft w:val="0"/>
      <w:marRight w:val="0"/>
      <w:marTop w:val="0"/>
      <w:marBottom w:val="0"/>
      <w:divBdr>
        <w:top w:val="none" w:sz="0" w:space="0" w:color="auto"/>
        <w:left w:val="none" w:sz="0" w:space="0" w:color="auto"/>
        <w:bottom w:val="none" w:sz="0" w:space="0" w:color="auto"/>
        <w:right w:val="none" w:sz="0" w:space="0" w:color="auto"/>
      </w:divBdr>
    </w:div>
    <w:div w:id="1258054849">
      <w:bodyDiv w:val="1"/>
      <w:marLeft w:val="0"/>
      <w:marRight w:val="0"/>
      <w:marTop w:val="0"/>
      <w:marBottom w:val="0"/>
      <w:divBdr>
        <w:top w:val="none" w:sz="0" w:space="0" w:color="auto"/>
        <w:left w:val="none" w:sz="0" w:space="0" w:color="auto"/>
        <w:bottom w:val="none" w:sz="0" w:space="0" w:color="auto"/>
        <w:right w:val="none" w:sz="0" w:space="0" w:color="auto"/>
      </w:divBdr>
    </w:div>
    <w:div w:id="1259145127">
      <w:bodyDiv w:val="1"/>
      <w:marLeft w:val="0"/>
      <w:marRight w:val="0"/>
      <w:marTop w:val="0"/>
      <w:marBottom w:val="0"/>
      <w:divBdr>
        <w:top w:val="none" w:sz="0" w:space="0" w:color="auto"/>
        <w:left w:val="none" w:sz="0" w:space="0" w:color="auto"/>
        <w:bottom w:val="none" w:sz="0" w:space="0" w:color="auto"/>
        <w:right w:val="none" w:sz="0" w:space="0" w:color="auto"/>
      </w:divBdr>
    </w:div>
    <w:div w:id="1304578306">
      <w:bodyDiv w:val="1"/>
      <w:marLeft w:val="0"/>
      <w:marRight w:val="0"/>
      <w:marTop w:val="0"/>
      <w:marBottom w:val="0"/>
      <w:divBdr>
        <w:top w:val="none" w:sz="0" w:space="0" w:color="auto"/>
        <w:left w:val="none" w:sz="0" w:space="0" w:color="auto"/>
        <w:bottom w:val="none" w:sz="0" w:space="0" w:color="auto"/>
        <w:right w:val="none" w:sz="0" w:space="0" w:color="auto"/>
      </w:divBdr>
    </w:div>
    <w:div w:id="1365448887">
      <w:bodyDiv w:val="1"/>
      <w:marLeft w:val="0"/>
      <w:marRight w:val="0"/>
      <w:marTop w:val="0"/>
      <w:marBottom w:val="0"/>
      <w:divBdr>
        <w:top w:val="none" w:sz="0" w:space="0" w:color="auto"/>
        <w:left w:val="none" w:sz="0" w:space="0" w:color="auto"/>
        <w:bottom w:val="none" w:sz="0" w:space="0" w:color="auto"/>
        <w:right w:val="none" w:sz="0" w:space="0" w:color="auto"/>
      </w:divBdr>
      <w:divsChild>
        <w:div w:id="1575552377">
          <w:marLeft w:val="0"/>
          <w:marRight w:val="0"/>
          <w:marTop w:val="0"/>
          <w:marBottom w:val="0"/>
          <w:divBdr>
            <w:top w:val="none" w:sz="0" w:space="0" w:color="auto"/>
            <w:left w:val="none" w:sz="0" w:space="0" w:color="auto"/>
            <w:bottom w:val="none" w:sz="0" w:space="0" w:color="auto"/>
            <w:right w:val="none" w:sz="0" w:space="0" w:color="auto"/>
          </w:divBdr>
          <w:divsChild>
            <w:div w:id="1746106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19928728">
      <w:bodyDiv w:val="1"/>
      <w:marLeft w:val="0"/>
      <w:marRight w:val="0"/>
      <w:marTop w:val="0"/>
      <w:marBottom w:val="0"/>
      <w:divBdr>
        <w:top w:val="none" w:sz="0" w:space="0" w:color="auto"/>
        <w:left w:val="none" w:sz="0" w:space="0" w:color="auto"/>
        <w:bottom w:val="none" w:sz="0" w:space="0" w:color="auto"/>
        <w:right w:val="none" w:sz="0" w:space="0" w:color="auto"/>
      </w:divBdr>
      <w:divsChild>
        <w:div w:id="130100401">
          <w:marLeft w:val="0"/>
          <w:marRight w:val="0"/>
          <w:marTop w:val="0"/>
          <w:marBottom w:val="0"/>
          <w:divBdr>
            <w:top w:val="none" w:sz="0" w:space="0" w:color="auto"/>
            <w:left w:val="none" w:sz="0" w:space="0" w:color="auto"/>
            <w:bottom w:val="none" w:sz="0" w:space="0" w:color="auto"/>
            <w:right w:val="none" w:sz="0" w:space="0" w:color="auto"/>
          </w:divBdr>
          <w:divsChild>
            <w:div w:id="994646028">
              <w:marLeft w:val="0"/>
              <w:marRight w:val="0"/>
              <w:marTop w:val="0"/>
              <w:marBottom w:val="0"/>
              <w:divBdr>
                <w:top w:val="none" w:sz="0" w:space="0" w:color="auto"/>
                <w:left w:val="none" w:sz="0" w:space="0" w:color="auto"/>
                <w:bottom w:val="none" w:sz="0" w:space="0" w:color="auto"/>
                <w:right w:val="none" w:sz="0" w:space="0" w:color="auto"/>
              </w:divBdr>
              <w:divsChild>
                <w:div w:id="15934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8133">
      <w:bodyDiv w:val="1"/>
      <w:marLeft w:val="0"/>
      <w:marRight w:val="0"/>
      <w:marTop w:val="0"/>
      <w:marBottom w:val="0"/>
      <w:divBdr>
        <w:top w:val="none" w:sz="0" w:space="0" w:color="auto"/>
        <w:left w:val="none" w:sz="0" w:space="0" w:color="auto"/>
        <w:bottom w:val="none" w:sz="0" w:space="0" w:color="auto"/>
        <w:right w:val="none" w:sz="0" w:space="0" w:color="auto"/>
      </w:divBdr>
    </w:div>
    <w:div w:id="1596355605">
      <w:bodyDiv w:val="1"/>
      <w:marLeft w:val="0"/>
      <w:marRight w:val="0"/>
      <w:marTop w:val="0"/>
      <w:marBottom w:val="0"/>
      <w:divBdr>
        <w:top w:val="none" w:sz="0" w:space="0" w:color="auto"/>
        <w:left w:val="none" w:sz="0" w:space="0" w:color="auto"/>
        <w:bottom w:val="none" w:sz="0" w:space="0" w:color="auto"/>
        <w:right w:val="none" w:sz="0" w:space="0" w:color="auto"/>
      </w:divBdr>
    </w:div>
    <w:div w:id="1720472529">
      <w:bodyDiv w:val="1"/>
      <w:marLeft w:val="0"/>
      <w:marRight w:val="0"/>
      <w:marTop w:val="0"/>
      <w:marBottom w:val="0"/>
      <w:divBdr>
        <w:top w:val="none" w:sz="0" w:space="0" w:color="auto"/>
        <w:left w:val="none" w:sz="0" w:space="0" w:color="auto"/>
        <w:bottom w:val="none" w:sz="0" w:space="0" w:color="auto"/>
        <w:right w:val="none" w:sz="0" w:space="0" w:color="auto"/>
      </w:divBdr>
    </w:div>
    <w:div w:id="1796869121">
      <w:bodyDiv w:val="1"/>
      <w:marLeft w:val="0"/>
      <w:marRight w:val="0"/>
      <w:marTop w:val="0"/>
      <w:marBottom w:val="0"/>
      <w:divBdr>
        <w:top w:val="none" w:sz="0" w:space="0" w:color="auto"/>
        <w:left w:val="none" w:sz="0" w:space="0" w:color="auto"/>
        <w:bottom w:val="none" w:sz="0" w:space="0" w:color="auto"/>
        <w:right w:val="none" w:sz="0" w:space="0" w:color="auto"/>
      </w:divBdr>
    </w:div>
    <w:div w:id="1919901452">
      <w:bodyDiv w:val="1"/>
      <w:marLeft w:val="0"/>
      <w:marRight w:val="0"/>
      <w:marTop w:val="0"/>
      <w:marBottom w:val="0"/>
      <w:divBdr>
        <w:top w:val="none" w:sz="0" w:space="0" w:color="auto"/>
        <w:left w:val="none" w:sz="0" w:space="0" w:color="auto"/>
        <w:bottom w:val="none" w:sz="0" w:space="0" w:color="auto"/>
        <w:right w:val="none" w:sz="0" w:space="0" w:color="auto"/>
      </w:divBdr>
    </w:div>
    <w:div w:id="1958217486">
      <w:bodyDiv w:val="1"/>
      <w:marLeft w:val="0"/>
      <w:marRight w:val="0"/>
      <w:marTop w:val="0"/>
      <w:marBottom w:val="0"/>
      <w:divBdr>
        <w:top w:val="none" w:sz="0" w:space="0" w:color="auto"/>
        <w:left w:val="none" w:sz="0" w:space="0" w:color="auto"/>
        <w:bottom w:val="none" w:sz="0" w:space="0" w:color="auto"/>
        <w:right w:val="none" w:sz="0" w:space="0" w:color="auto"/>
      </w:divBdr>
    </w:div>
    <w:div w:id="2010667736">
      <w:bodyDiv w:val="1"/>
      <w:marLeft w:val="0"/>
      <w:marRight w:val="0"/>
      <w:marTop w:val="0"/>
      <w:marBottom w:val="0"/>
      <w:divBdr>
        <w:top w:val="none" w:sz="0" w:space="0" w:color="auto"/>
        <w:left w:val="none" w:sz="0" w:space="0" w:color="auto"/>
        <w:bottom w:val="none" w:sz="0" w:space="0" w:color="auto"/>
        <w:right w:val="none" w:sz="0" w:space="0" w:color="auto"/>
      </w:divBdr>
    </w:div>
    <w:div w:id="20992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aterdandenong.vic.gov.au/community-safety-and-wellbeing/homelessness-social-and-affordable-housing" TargetMode="External"/><Relationship Id="rId18" Type="http://schemas.openxmlformats.org/officeDocument/2006/relationships/hyperlink" Target="https://www.launchhousing.org.au/ending-homelessness/research-hub/women-and-homelessness" TargetMode="External"/><Relationship Id="rId3" Type="http://schemas.openxmlformats.org/officeDocument/2006/relationships/customXml" Target="../customXml/item3.xml"/><Relationship Id="rId21" Type="http://schemas.openxmlformats.org/officeDocument/2006/relationships/hyperlink" Target="https://womensagenda.com.au/latest/homelessness-has-grown-by-31-for-women-aged-55-older/" TargetMode="External"/><Relationship Id="rId7" Type="http://schemas.openxmlformats.org/officeDocument/2006/relationships/settings" Target="settings.xml"/><Relationship Id="rId12" Type="http://schemas.openxmlformats.org/officeDocument/2006/relationships/hyperlink" Target="https://www.aihw.gov.au/reports/homelessness-services/specialist-homelessness-services-annual-report/contents/clients-who-have-experienced-family-and-domestic-violence" TargetMode="External"/><Relationship Id="rId17" Type="http://schemas.openxmlformats.org/officeDocument/2006/relationships/hyperlink" Target="https://www.abc.net.au/ballarat/"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bs.gov.au/ausstats/abs@.nsf/%20lookup/2049.0Media%20Release12016" TargetMode="External"/><Relationship Id="rId20" Type="http://schemas.openxmlformats.org/officeDocument/2006/relationships/hyperlink" Target="https://www.un.org/en/universal-declaration-human-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ise.org.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bs.gov.au/ausstats/abs@.nsf/%20lookup/2049.0Media%20Release1201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huri.edu.au/housing/policy-analysis/housing-homelessness-and-domestic-and-family-viol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statistics/people/crime-and-justice/personal-safety-australia/2021-2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A372E55995442A79DF6829F37F3F3" ma:contentTypeVersion="15" ma:contentTypeDescription="Create a new document." ma:contentTypeScope="" ma:versionID="a6061f875c0538aa20d1383ec5e50d45">
  <xsd:schema xmlns:xsd="http://www.w3.org/2001/XMLSchema" xmlns:xs="http://www.w3.org/2001/XMLSchema" xmlns:p="http://schemas.microsoft.com/office/2006/metadata/properties" xmlns:ns2="d3c8ab76-a9b2-47bd-ba7e-ae349c032ef1" xmlns:ns3="fcf0325f-2b76-498f-b6aa-314a64ce7f45" targetNamespace="http://schemas.microsoft.com/office/2006/metadata/properties" ma:root="true" ma:fieldsID="c812e570e3136dc0366147e92cddc980" ns2:_="" ns3:_="">
    <xsd:import namespace="d3c8ab76-a9b2-47bd-ba7e-ae349c032ef1"/>
    <xsd:import namespace="fcf0325f-2b76-498f-b6aa-314a64ce7f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8ab76-a9b2-47bd-ba7e-ae349c032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d49ed3-7085-4fb7-bf7d-bee001bee5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0325f-2b76-498f-b6aa-314a64ce7f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95fb27-5494-4b7f-80a7-2d2907ad9bd4}" ma:internalName="TaxCatchAll" ma:showField="CatchAllData" ma:web="fcf0325f-2b76-498f-b6aa-314a64ce7f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c8ab76-a9b2-47bd-ba7e-ae349c032ef1">
      <Terms xmlns="http://schemas.microsoft.com/office/infopath/2007/PartnerControls"/>
    </lcf76f155ced4ddcb4097134ff3c332f>
    <TaxCatchAll xmlns="fcf0325f-2b76-498f-b6aa-314a64ce7f45" xsi:nil="true"/>
    <MediaLengthInSeconds xmlns="d3c8ab76-a9b2-47bd-ba7e-ae349c032ef1" xsi:nil="true"/>
  </documentManagement>
</p:properties>
</file>

<file path=customXml/itemProps1.xml><?xml version="1.0" encoding="utf-8"?>
<ds:datastoreItem xmlns:ds="http://schemas.openxmlformats.org/officeDocument/2006/customXml" ds:itemID="{63C3C739-0669-4182-BA9A-E7BFEAECC5FD}">
  <ds:schemaRefs>
    <ds:schemaRef ds:uri="http://schemas.microsoft.com/sharepoint/v3/contenttype/forms"/>
  </ds:schemaRefs>
</ds:datastoreItem>
</file>

<file path=customXml/itemProps2.xml><?xml version="1.0" encoding="utf-8"?>
<ds:datastoreItem xmlns:ds="http://schemas.openxmlformats.org/officeDocument/2006/customXml" ds:itemID="{B7B29E41-3D9F-4BA2-BF32-D7A0A62FDDC9}"/>
</file>

<file path=customXml/itemProps3.xml><?xml version="1.0" encoding="utf-8"?>
<ds:datastoreItem xmlns:ds="http://schemas.openxmlformats.org/officeDocument/2006/customXml" ds:itemID="{098AC0BE-C5E5-4A66-90F2-181C2AF01C38}">
  <ds:schemaRefs>
    <ds:schemaRef ds:uri="http://schemas.openxmlformats.org/officeDocument/2006/bibliography"/>
  </ds:schemaRefs>
</ds:datastoreItem>
</file>

<file path=customXml/itemProps4.xml><?xml version="1.0" encoding="utf-8"?>
<ds:datastoreItem xmlns:ds="http://schemas.openxmlformats.org/officeDocument/2006/customXml" ds:itemID="{1AE793B9-206B-494A-9ADB-C8765172AB54}">
  <ds:schemaRefs>
    <ds:schemaRef ds:uri="d3c8ab76-a9b2-47bd-ba7e-ae349c032ef1"/>
    <ds:schemaRef ds:uri="http://purl.org/dc/dcmitype/"/>
    <ds:schemaRef ds:uri="fcf0325f-2b76-498f-b6aa-314a64ce7f45"/>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9181</Words>
  <Characters>52335</Characters>
  <Application>Microsoft Office Word</Application>
  <DocSecurity>0</DocSecurity>
  <Lines>436</Lines>
  <Paragraphs>122</Paragraphs>
  <ScaleCrop>false</ScaleCrop>
  <Company/>
  <LinksUpToDate>false</LinksUpToDate>
  <CharactersWithSpaces>61394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Kortel</dc:creator>
  <cp:keywords/>
  <dc:description/>
  <cp:lastModifiedBy>Rachel Bush</cp:lastModifiedBy>
  <cp:revision>372</cp:revision>
  <cp:lastPrinted>2023-07-07T21:25:00Z</cp:lastPrinted>
  <dcterms:created xsi:type="dcterms:W3CDTF">2024-05-07T03:42:00Z</dcterms:created>
  <dcterms:modified xsi:type="dcterms:W3CDTF">2024-07-09T20:05:00Z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0x010100CCAA372E55995442A79DF6829F37F3F3</vt:lpwstr>
  </property>
  <property fmtid="{D5CDD505-2E9C-101B-9397-08002B2CF9AE}" pid="3" name="MediaServiceImageTags">
    <vt:lpwstr/>
  </property>
  <property fmtid="{D5CDD505-2E9C-101B-9397-08002B2CF9AE}" pid="4" name="Order">
    <vt:r8>1242200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